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7F66" w:rsidRDefault="001E12A7" w:rsidP="00E0558F">
      <w:pPr>
        <w:jc w:val="center"/>
        <w:rPr>
          <w:rFonts w:cs="Arial"/>
          <w:b/>
          <w:sz w:val="22"/>
          <w:szCs w:val="22"/>
          <w:lang w:val="es-ES"/>
        </w:rPr>
        <w:sectPr w:rsidR="002F7F66" w:rsidSect="00FC4B5A">
          <w:headerReference w:type="default" r:id="rId6"/>
          <w:footerReference w:type="default" r:id="rId7"/>
          <w:type w:val="continuous"/>
          <w:pgSz w:w="12242" w:h="15842" w:code="1"/>
          <w:pgMar w:top="1985" w:right="1701" w:bottom="2268" w:left="1701" w:header="567" w:footer="567" w:gutter="0"/>
          <w:cols w:space="708"/>
          <w:docGrid w:linePitch="360"/>
        </w:sectPr>
      </w:pPr>
      <w:r w:rsidRPr="008D3C0B">
        <w:rPr>
          <w:rFonts w:cs="Arial"/>
          <w:b/>
          <w:sz w:val="22"/>
          <w:szCs w:val="22"/>
          <w:lang w:val="es-ES"/>
        </w:rPr>
        <w:t>MEMORANDO</w:t>
      </w:r>
    </w:p>
    <w:p w:rsidR="002F7F66" w:rsidRPr="008D3C0B" w:rsidRDefault="001E12A7" w:rsidP="00E0558F">
      <w:pPr>
        <w:jc w:val="center"/>
        <w:rPr>
          <w:rFonts w:cs="Arial"/>
          <w:b/>
          <w:sz w:val="22"/>
          <w:szCs w:val="22"/>
          <w:lang w:val="es-ES"/>
        </w:rPr>
      </w:pPr>
    </w:p>
    <w:p w:rsidR="00595062" w:rsidRPr="001650B2" w:rsidRDefault="001E12A7" w:rsidP="00595062">
      <w:pPr>
        <w:ind w:left="1134" w:hanging="1134"/>
        <w:rPr>
          <w:rFonts w:cs="Arial"/>
          <w:b/>
          <w:color w:val="000000"/>
          <w:sz w:val="22"/>
          <w:szCs w:val="22"/>
          <w:lang w:val="es-ES"/>
        </w:rPr>
      </w:pPr>
      <w:r w:rsidRPr="008D3C0B">
        <w:rPr>
          <w:rFonts w:cs="Arial"/>
          <w:b/>
          <w:sz w:val="22"/>
          <w:szCs w:val="22"/>
          <w:lang w:val="es-ES"/>
        </w:rPr>
        <w:t>Para:</w:t>
      </w:r>
      <w:r>
        <w:rPr>
          <w:rFonts w:cs="Arial"/>
          <w:b/>
          <w:sz w:val="22"/>
          <w:szCs w:val="22"/>
          <w:lang w:val="es-ES"/>
        </w:rPr>
        <w:tab/>
      </w:r>
      <w:r w:rsidRPr="00C817CD">
        <w:rPr>
          <w:rFonts w:cs="Arial"/>
          <w:b/>
          <w:color w:val="000000"/>
          <w:sz w:val="22"/>
          <w:szCs w:val="22"/>
          <w:lang w:val="es-ES"/>
        </w:rPr>
        <w:t>CLAUDIA MARCELA GÓMEZ BORBÓN</w:t>
      </w:r>
    </w:p>
    <w:p w:rsidR="00595062" w:rsidRPr="00766899" w:rsidRDefault="001E12A7" w:rsidP="00595062">
      <w:pPr>
        <w:ind w:left="1134" w:hanging="1134"/>
        <w:rPr>
          <w:rFonts w:cs="Arial"/>
          <w:sz w:val="22"/>
          <w:szCs w:val="22"/>
          <w:lang w:val="es-ES"/>
        </w:rPr>
      </w:pPr>
      <w:r>
        <w:rPr>
          <w:rFonts w:cs="Arial"/>
          <w:b/>
          <w:sz w:val="22"/>
          <w:szCs w:val="22"/>
          <w:lang w:val="es-ES"/>
        </w:rPr>
        <w:tab/>
      </w:r>
      <w:r w:rsidRPr="00C817CD">
        <w:rPr>
          <w:rFonts w:cs="Arial"/>
          <w:sz w:val="22"/>
          <w:szCs w:val="22"/>
          <w:lang w:val="es-ES"/>
        </w:rPr>
        <w:t>Auxiliar Administrativo</w:t>
      </w:r>
      <w:r>
        <w:rPr>
          <w:rFonts w:cs="Arial"/>
          <w:sz w:val="22"/>
          <w:szCs w:val="22"/>
          <w:lang w:val="es-ES"/>
        </w:rPr>
        <w:t xml:space="preserve"> </w:t>
      </w:r>
      <w:r>
        <w:rPr>
          <w:rFonts w:cs="Arial"/>
          <w:sz w:val="22"/>
          <w:szCs w:val="22"/>
          <w:lang w:val="es-ES"/>
        </w:rPr>
        <w:t>Código</w:t>
      </w:r>
      <w:r>
        <w:rPr>
          <w:rFonts w:cs="Arial"/>
          <w:sz w:val="22"/>
          <w:szCs w:val="22"/>
          <w:lang w:val="es-ES"/>
        </w:rPr>
        <w:t xml:space="preserve"> </w:t>
      </w:r>
      <w:r>
        <w:rPr>
          <w:rFonts w:cs="Arial"/>
          <w:sz w:val="22"/>
          <w:szCs w:val="22"/>
          <w:lang w:val="es-ES"/>
        </w:rPr>
        <w:t>407</w:t>
      </w:r>
      <w:r>
        <w:rPr>
          <w:rFonts w:cs="Arial"/>
          <w:sz w:val="22"/>
          <w:szCs w:val="22"/>
          <w:lang w:val="es-ES"/>
        </w:rPr>
        <w:t xml:space="preserve"> </w:t>
      </w:r>
      <w:r w:rsidRPr="00766899">
        <w:rPr>
          <w:rFonts w:cs="Arial"/>
          <w:sz w:val="22"/>
          <w:szCs w:val="22"/>
          <w:lang w:val="es-ES"/>
        </w:rPr>
        <w:t>Grado</w:t>
      </w:r>
      <w:r>
        <w:rPr>
          <w:rFonts w:cs="Arial"/>
          <w:sz w:val="22"/>
          <w:szCs w:val="22"/>
          <w:lang w:val="es-ES"/>
        </w:rPr>
        <w:t xml:space="preserve"> </w:t>
      </w:r>
      <w:r>
        <w:rPr>
          <w:rFonts w:cs="Arial"/>
          <w:sz w:val="22"/>
          <w:szCs w:val="22"/>
          <w:lang w:val="es-ES"/>
        </w:rPr>
        <w:t>2</w:t>
      </w:r>
      <w:r>
        <w:rPr>
          <w:rFonts w:cs="Arial"/>
          <w:sz w:val="22"/>
          <w:szCs w:val="22"/>
          <w:lang w:val="es-ES"/>
        </w:rPr>
        <w:t>7 (e)</w:t>
      </w:r>
    </w:p>
    <w:p w:rsidR="00595062" w:rsidRPr="00766899" w:rsidRDefault="001E12A7" w:rsidP="00595062">
      <w:pPr>
        <w:ind w:left="1134" w:hanging="1134"/>
        <w:rPr>
          <w:rFonts w:cs="Arial"/>
          <w:sz w:val="22"/>
          <w:szCs w:val="22"/>
        </w:rPr>
      </w:pPr>
      <w:r w:rsidRPr="00766899">
        <w:rPr>
          <w:rFonts w:cs="Arial"/>
          <w:sz w:val="22"/>
          <w:szCs w:val="22"/>
          <w:lang w:val="es-ES"/>
        </w:rPr>
        <w:tab/>
      </w:r>
      <w:r w:rsidRPr="00C817CD">
        <w:rPr>
          <w:rFonts w:cs="Arial"/>
          <w:sz w:val="22"/>
          <w:szCs w:val="22"/>
          <w:lang w:val="es-ES"/>
        </w:rPr>
        <w:t xml:space="preserve">Dirección </w:t>
      </w:r>
      <w:r>
        <w:rPr>
          <w:rFonts w:cs="Arial"/>
          <w:sz w:val="22"/>
          <w:szCs w:val="22"/>
          <w:lang w:val="es-ES"/>
        </w:rPr>
        <w:t>d</w:t>
      </w:r>
      <w:r w:rsidRPr="00C817CD">
        <w:rPr>
          <w:rFonts w:cs="Arial"/>
          <w:sz w:val="22"/>
          <w:szCs w:val="22"/>
          <w:lang w:val="es-ES"/>
        </w:rPr>
        <w:t>e Registros Sociales</w:t>
      </w:r>
    </w:p>
    <w:p w:rsidR="00595062" w:rsidRPr="00A34749" w:rsidRDefault="001E12A7" w:rsidP="00595062">
      <w:pPr>
        <w:ind w:left="1134" w:hanging="1134"/>
        <w:rPr>
          <w:rFonts w:cs="Arial"/>
          <w:b/>
          <w:sz w:val="22"/>
          <w:szCs w:val="22"/>
        </w:rPr>
      </w:pPr>
    </w:p>
    <w:p w:rsidR="00595062" w:rsidRPr="00A34749" w:rsidRDefault="001E12A7" w:rsidP="00595062">
      <w:pPr>
        <w:ind w:left="1134" w:hanging="1134"/>
        <w:jc w:val="left"/>
        <w:rPr>
          <w:rFonts w:cs="Arial"/>
          <w:b/>
          <w:color w:val="000000"/>
          <w:sz w:val="22"/>
          <w:szCs w:val="22"/>
          <w:lang w:val="es-ES"/>
        </w:rPr>
      </w:pPr>
      <w:r w:rsidRPr="008D3C0B">
        <w:rPr>
          <w:rFonts w:cs="Arial"/>
          <w:b/>
          <w:color w:val="000000"/>
          <w:sz w:val="22"/>
          <w:szCs w:val="22"/>
          <w:lang w:val="es-ES"/>
        </w:rPr>
        <w:t>De:</w:t>
      </w:r>
      <w:r w:rsidRPr="008D3C0B">
        <w:rPr>
          <w:rFonts w:cs="Arial"/>
          <w:b/>
          <w:color w:val="000000"/>
          <w:sz w:val="22"/>
          <w:szCs w:val="22"/>
          <w:lang w:val="es-ES"/>
        </w:rPr>
        <w:tab/>
      </w:r>
      <w:r w:rsidRPr="00C03EEA">
        <w:rPr>
          <w:rFonts w:cs="Arial"/>
          <w:b/>
          <w:color w:val="000000"/>
          <w:sz w:val="22"/>
          <w:szCs w:val="22"/>
          <w:lang w:val="es-ES"/>
        </w:rPr>
        <w:t xml:space="preserve">JEANNETH </w:t>
      </w:r>
      <w:r w:rsidRPr="00C03EEA">
        <w:rPr>
          <w:rFonts w:cs="Arial"/>
          <w:b/>
          <w:color w:val="000000"/>
          <w:sz w:val="22"/>
          <w:szCs w:val="22"/>
          <w:lang w:val="es-ES"/>
        </w:rPr>
        <w:t>ROCÍO GÓMEZ RODRÍGUEZ</w:t>
      </w:r>
    </w:p>
    <w:p w:rsidR="002F7F66" w:rsidRPr="008D3C0B" w:rsidRDefault="001E12A7" w:rsidP="00595062">
      <w:pPr>
        <w:ind w:left="1134" w:hanging="1134"/>
        <w:jc w:val="left"/>
        <w:rPr>
          <w:rFonts w:cs="Arial"/>
          <w:b/>
          <w:color w:val="000000"/>
          <w:sz w:val="22"/>
          <w:szCs w:val="22"/>
          <w:lang w:val="es-ES"/>
        </w:rPr>
      </w:pPr>
      <w:r w:rsidRPr="00A34749">
        <w:rPr>
          <w:rFonts w:cs="Arial"/>
          <w:b/>
          <w:color w:val="000000"/>
          <w:sz w:val="22"/>
          <w:szCs w:val="22"/>
          <w:lang w:val="es-ES"/>
        </w:rPr>
        <w:tab/>
      </w:r>
      <w:r>
        <w:rPr>
          <w:rFonts w:cs="Arial"/>
          <w:color w:val="000000"/>
          <w:sz w:val="22"/>
          <w:szCs w:val="22"/>
          <w:lang w:val="es-ES"/>
        </w:rPr>
        <w:t>Subsecretari</w:t>
      </w:r>
      <w:r w:rsidRPr="00A259BE">
        <w:rPr>
          <w:rFonts w:cs="Arial"/>
          <w:color w:val="000000"/>
          <w:sz w:val="22"/>
          <w:szCs w:val="22"/>
          <w:lang w:val="es-ES"/>
        </w:rPr>
        <w:t>a de Gestión</w:t>
      </w:r>
      <w:r>
        <w:rPr>
          <w:rFonts w:cs="Arial"/>
          <w:color w:val="000000"/>
          <w:sz w:val="22"/>
          <w:szCs w:val="22"/>
          <w:lang w:val="es-ES"/>
        </w:rPr>
        <w:t xml:space="preserve"> </w:t>
      </w:r>
      <w:r w:rsidRPr="00A259BE">
        <w:rPr>
          <w:rFonts w:cs="Arial"/>
          <w:color w:val="000000"/>
          <w:sz w:val="22"/>
          <w:szCs w:val="22"/>
          <w:lang w:val="es-ES"/>
        </w:rPr>
        <w:t>Institucional</w:t>
      </w:r>
      <w:r w:rsidRPr="008D3C0B">
        <w:rPr>
          <w:rFonts w:cs="Arial"/>
          <w:b/>
          <w:color w:val="000000"/>
          <w:sz w:val="22"/>
          <w:szCs w:val="22"/>
          <w:lang w:val="es-ES"/>
        </w:rPr>
        <w:tab/>
      </w:r>
    </w:p>
    <w:p w:rsidR="002F7F66" w:rsidRPr="008D3C0B" w:rsidRDefault="001E12A7" w:rsidP="00083F3F">
      <w:pPr>
        <w:ind w:left="1134" w:hanging="1134"/>
        <w:rPr>
          <w:rFonts w:cs="Arial"/>
          <w:b/>
          <w:sz w:val="22"/>
          <w:szCs w:val="22"/>
          <w:lang w:val="es-ES"/>
        </w:rPr>
      </w:pPr>
    </w:p>
    <w:p w:rsidR="002F7F66" w:rsidRPr="008D3C0B" w:rsidRDefault="001E12A7" w:rsidP="00083F3F">
      <w:pPr>
        <w:ind w:left="1134" w:hanging="1134"/>
        <w:rPr>
          <w:rFonts w:cs="Arial"/>
          <w:b/>
          <w:sz w:val="22"/>
          <w:szCs w:val="22"/>
          <w:lang w:val="es-ES"/>
        </w:rPr>
        <w:sectPr w:rsidR="002F7F66" w:rsidRPr="008D3C0B" w:rsidSect="00FC4B5A">
          <w:type w:val="continuous"/>
          <w:pgSz w:w="12242" w:h="15842" w:code="1"/>
          <w:pgMar w:top="1985" w:right="1701" w:bottom="2268" w:left="1701" w:header="567" w:footer="567" w:gutter="0"/>
          <w:cols w:space="708"/>
          <w:formProt w:val="0"/>
          <w:docGrid w:linePitch="360"/>
        </w:sectPr>
      </w:pPr>
    </w:p>
    <w:p w:rsidR="002F7F66" w:rsidRPr="008D3C0B" w:rsidRDefault="001E12A7" w:rsidP="00083F3F">
      <w:pPr>
        <w:rPr>
          <w:rFonts w:cs="Arial"/>
          <w:sz w:val="22"/>
          <w:szCs w:val="22"/>
          <w:lang w:val="es-ES"/>
        </w:rPr>
      </w:pPr>
      <w:r w:rsidRPr="008D3C0B">
        <w:rPr>
          <w:rFonts w:cs="Arial"/>
          <w:b/>
          <w:sz w:val="22"/>
          <w:szCs w:val="22"/>
          <w:lang w:val="es-ES"/>
        </w:rPr>
        <w:t xml:space="preserve">Fecha: </w:t>
      </w:r>
      <w:bookmarkStart w:id="11" w:name="dia"/>
      <w:r w:rsidRPr="008D3C0B">
        <w:rPr>
          <w:rFonts w:cs="Arial"/>
          <w:sz w:val="22"/>
          <w:szCs w:val="22"/>
          <w:lang w:val="es-ES"/>
        </w:rPr>
        <w:t>03</w:t>
      </w:r>
      <w:bookmarkEnd w:id="11"/>
      <w:r w:rsidRPr="008D3C0B">
        <w:rPr>
          <w:rFonts w:cs="Arial"/>
          <w:sz w:val="22"/>
          <w:szCs w:val="22"/>
          <w:lang w:val="es-ES"/>
        </w:rPr>
        <w:t xml:space="preserve"> de </w:t>
      </w:r>
      <w:bookmarkStart w:id="12" w:name="mes"/>
      <w:r w:rsidRPr="008D3C0B">
        <w:rPr>
          <w:rFonts w:cs="Arial"/>
          <w:sz w:val="22"/>
          <w:szCs w:val="22"/>
          <w:lang w:val="es-ES"/>
        </w:rPr>
        <w:t>diciembre</w:t>
      </w:r>
      <w:bookmarkEnd w:id="12"/>
      <w:r w:rsidRPr="008D3C0B">
        <w:rPr>
          <w:rFonts w:cs="Arial"/>
          <w:sz w:val="22"/>
          <w:szCs w:val="22"/>
          <w:lang w:val="es-ES"/>
        </w:rPr>
        <w:t xml:space="preserve"> de </w:t>
      </w:r>
      <w:bookmarkStart w:id="13" w:name="anio"/>
      <w:r w:rsidRPr="008D3C0B">
        <w:rPr>
          <w:rFonts w:cs="Arial"/>
          <w:sz w:val="22"/>
          <w:szCs w:val="22"/>
          <w:lang w:val="es-ES"/>
        </w:rPr>
        <w:t>2024</w:t>
      </w:r>
      <w:bookmarkEnd w:id="13"/>
    </w:p>
    <w:p w:rsidR="002F7F66" w:rsidRPr="008D3C0B" w:rsidRDefault="001E12A7" w:rsidP="00083F3F">
      <w:pPr>
        <w:ind w:left="1134"/>
        <w:rPr>
          <w:rFonts w:cs="Arial"/>
          <w:b/>
          <w:sz w:val="22"/>
          <w:szCs w:val="22"/>
          <w:lang w:val="es-ES"/>
        </w:rPr>
        <w:sectPr w:rsidR="002F7F66" w:rsidRPr="008D3C0B" w:rsidSect="00FC4B5A">
          <w:type w:val="continuous"/>
          <w:pgSz w:w="12242" w:h="15842" w:code="1"/>
          <w:pgMar w:top="1985" w:right="1701" w:bottom="2268" w:left="1701" w:header="567" w:footer="567" w:gutter="0"/>
          <w:cols w:space="708"/>
          <w:docGrid w:linePitch="360"/>
        </w:sectPr>
      </w:pPr>
    </w:p>
    <w:p w:rsidR="002F7F66" w:rsidRPr="008D3C0B" w:rsidRDefault="001E12A7" w:rsidP="00083F3F">
      <w:pPr>
        <w:rPr>
          <w:rFonts w:cs="Arial"/>
          <w:b/>
          <w:sz w:val="22"/>
          <w:szCs w:val="22"/>
          <w:lang w:val="es-ES"/>
        </w:rPr>
      </w:pPr>
    </w:p>
    <w:p w:rsidR="00595062" w:rsidRPr="008D3C0B" w:rsidRDefault="001E12A7" w:rsidP="00595062">
      <w:pPr>
        <w:ind w:left="1134" w:hanging="1134"/>
        <w:rPr>
          <w:rFonts w:cs="Arial"/>
          <w:b/>
          <w:sz w:val="22"/>
          <w:szCs w:val="22"/>
          <w:lang w:val="es-ES"/>
        </w:rPr>
      </w:pPr>
      <w:r w:rsidRPr="008D3C0B">
        <w:rPr>
          <w:rFonts w:cs="Arial"/>
          <w:b/>
          <w:sz w:val="22"/>
          <w:szCs w:val="22"/>
          <w:lang w:val="es-ES"/>
        </w:rPr>
        <w:t>Radicado</w:t>
      </w:r>
      <w:r>
        <w:rPr>
          <w:rFonts w:cs="Arial"/>
          <w:b/>
          <w:sz w:val="22"/>
          <w:szCs w:val="22"/>
          <w:lang w:val="es-ES"/>
        </w:rPr>
        <w:t xml:space="preserve">: </w:t>
      </w:r>
      <w:r w:rsidRPr="00C817CD">
        <w:rPr>
          <w:rFonts w:cs="Arial"/>
          <w:b/>
          <w:sz w:val="22"/>
          <w:szCs w:val="22"/>
          <w:lang w:val="es-ES"/>
        </w:rPr>
        <w:t>3-2024-40980</w:t>
      </w:r>
      <w:r w:rsidRPr="00700D27">
        <w:rPr>
          <w:rFonts w:cs="Arial"/>
          <w:b/>
          <w:sz w:val="22"/>
          <w:szCs w:val="22"/>
          <w:lang w:val="es-ES"/>
        </w:rPr>
        <w:t>.</w:t>
      </w:r>
    </w:p>
    <w:p w:rsidR="00595062" w:rsidRDefault="001E12A7" w:rsidP="00595062">
      <w:pPr>
        <w:ind w:left="1134" w:hanging="1134"/>
        <w:rPr>
          <w:rFonts w:cs="Arial"/>
          <w:b/>
          <w:sz w:val="22"/>
          <w:szCs w:val="22"/>
          <w:lang w:val="es-ES"/>
        </w:rPr>
      </w:pPr>
    </w:p>
    <w:p w:rsidR="00595062" w:rsidRDefault="001E12A7" w:rsidP="00595062">
      <w:pPr>
        <w:ind w:left="1134" w:hanging="1134"/>
        <w:rPr>
          <w:rFonts w:cs="Arial"/>
          <w:b/>
          <w:sz w:val="22"/>
          <w:szCs w:val="22"/>
          <w:lang w:val="es-ES"/>
        </w:rPr>
      </w:pPr>
      <w:r w:rsidRPr="008D3C0B">
        <w:rPr>
          <w:rFonts w:cs="Arial"/>
          <w:b/>
          <w:sz w:val="22"/>
          <w:szCs w:val="22"/>
          <w:lang w:val="es-ES"/>
        </w:rPr>
        <w:t>Asunto</w:t>
      </w:r>
      <w:r>
        <w:rPr>
          <w:rFonts w:cs="Arial"/>
          <w:b/>
          <w:sz w:val="22"/>
          <w:szCs w:val="22"/>
          <w:lang w:val="es-ES"/>
        </w:rPr>
        <w:t>:</w:t>
      </w:r>
      <w:r>
        <w:rPr>
          <w:rFonts w:cs="Arial"/>
          <w:b/>
          <w:sz w:val="22"/>
          <w:szCs w:val="22"/>
          <w:lang w:val="es-ES"/>
        </w:rPr>
        <w:tab/>
      </w:r>
      <w:r w:rsidRPr="00443788">
        <w:rPr>
          <w:rFonts w:cs="Arial"/>
          <w:sz w:val="22"/>
          <w:szCs w:val="22"/>
          <w:lang w:val="es-ES"/>
        </w:rPr>
        <w:t>So</w:t>
      </w:r>
      <w:r>
        <w:rPr>
          <w:rFonts w:cs="Arial"/>
          <w:sz w:val="22"/>
          <w:szCs w:val="22"/>
          <w:lang w:val="es-ES"/>
        </w:rPr>
        <w:t>licitud</w:t>
      </w:r>
      <w:r>
        <w:rPr>
          <w:rFonts w:cs="Arial"/>
          <w:sz w:val="22"/>
          <w:szCs w:val="22"/>
          <w:lang w:val="es-ES"/>
        </w:rPr>
        <w:t xml:space="preserve"> </w:t>
      </w:r>
      <w:r w:rsidRPr="00247544">
        <w:rPr>
          <w:rFonts w:cs="Arial"/>
          <w:sz w:val="22"/>
          <w:szCs w:val="22"/>
          <w:lang w:val="es-ES"/>
        </w:rPr>
        <w:t xml:space="preserve">autorización </w:t>
      </w:r>
      <w:r>
        <w:rPr>
          <w:rFonts w:cs="Arial"/>
          <w:sz w:val="22"/>
          <w:szCs w:val="22"/>
          <w:lang w:val="es-ES"/>
        </w:rPr>
        <w:t>horario laboral escalonado de lunes a viernes</w:t>
      </w:r>
      <w:r>
        <w:rPr>
          <w:rFonts w:cs="Arial"/>
          <w:sz w:val="22"/>
          <w:szCs w:val="22"/>
          <w:lang w:val="es-ES"/>
        </w:rPr>
        <w:t xml:space="preserve"> </w:t>
      </w:r>
      <w:r>
        <w:rPr>
          <w:rFonts w:cs="Arial"/>
          <w:sz w:val="22"/>
          <w:szCs w:val="22"/>
          <w:lang w:val="es-ES"/>
        </w:rPr>
        <w:t>de 0</w:t>
      </w:r>
      <w:r>
        <w:rPr>
          <w:rFonts w:cs="Arial"/>
          <w:sz w:val="22"/>
          <w:szCs w:val="22"/>
          <w:lang w:val="es-ES"/>
        </w:rPr>
        <w:t>6</w:t>
      </w:r>
      <w:r>
        <w:rPr>
          <w:rFonts w:cs="Arial"/>
          <w:sz w:val="22"/>
          <w:szCs w:val="22"/>
          <w:lang w:val="es-ES"/>
        </w:rPr>
        <w:t>:00 a.m. a 0</w:t>
      </w:r>
      <w:r>
        <w:rPr>
          <w:rFonts w:cs="Arial"/>
          <w:sz w:val="22"/>
          <w:szCs w:val="22"/>
          <w:lang w:val="es-ES"/>
        </w:rPr>
        <w:t>3</w:t>
      </w:r>
      <w:r w:rsidRPr="00E20785">
        <w:rPr>
          <w:rFonts w:cs="Arial"/>
          <w:sz w:val="22"/>
          <w:szCs w:val="22"/>
          <w:lang w:val="es-ES"/>
        </w:rPr>
        <w:t>:30 p.m</w:t>
      </w:r>
      <w:r>
        <w:rPr>
          <w:rFonts w:cs="Arial"/>
          <w:sz w:val="22"/>
          <w:szCs w:val="22"/>
          <w:lang w:val="es-ES"/>
        </w:rPr>
        <w:t>.</w:t>
      </w:r>
    </w:p>
    <w:p w:rsidR="00DF7266" w:rsidRDefault="001E12A7" w:rsidP="00595062">
      <w:pPr>
        <w:rPr>
          <w:rFonts w:cs="Arial"/>
          <w:sz w:val="22"/>
          <w:szCs w:val="22"/>
          <w:lang w:val="es-ES"/>
        </w:rPr>
      </w:pPr>
    </w:p>
    <w:p w:rsidR="00595062" w:rsidRPr="0044566D" w:rsidRDefault="001E12A7" w:rsidP="00595062">
      <w:pPr>
        <w:rPr>
          <w:rFonts w:cs="Arial"/>
          <w:sz w:val="22"/>
          <w:szCs w:val="22"/>
          <w:lang w:val="es-ES"/>
        </w:rPr>
      </w:pPr>
      <w:r w:rsidRPr="00DF7266">
        <w:rPr>
          <w:rFonts w:cs="Arial"/>
          <w:sz w:val="22"/>
          <w:szCs w:val="22"/>
          <w:lang w:val="es-ES"/>
        </w:rPr>
        <w:t xml:space="preserve">Teniendo en cuenta la solicitud de la referencia con radicado </w:t>
      </w:r>
      <w:r w:rsidRPr="001731B0">
        <w:rPr>
          <w:rFonts w:cs="Arial"/>
          <w:sz w:val="22"/>
          <w:szCs w:val="22"/>
          <w:lang w:val="es-ES"/>
        </w:rPr>
        <w:t>3-2024-40980</w:t>
      </w:r>
      <w:r>
        <w:rPr>
          <w:rFonts w:cs="Arial"/>
          <w:sz w:val="22"/>
          <w:szCs w:val="22"/>
          <w:lang w:val="es-ES"/>
        </w:rPr>
        <w:t xml:space="preserve"> </w:t>
      </w:r>
      <w:r w:rsidRPr="00DF7266">
        <w:rPr>
          <w:rFonts w:cs="Arial"/>
          <w:sz w:val="22"/>
          <w:szCs w:val="22"/>
          <w:lang w:val="es-ES"/>
        </w:rPr>
        <w:t xml:space="preserve">del </w:t>
      </w:r>
      <w:r>
        <w:rPr>
          <w:rFonts w:cs="Arial"/>
          <w:sz w:val="22"/>
          <w:szCs w:val="22"/>
          <w:lang w:val="es-ES"/>
        </w:rPr>
        <w:t>2</w:t>
      </w:r>
      <w:r w:rsidRPr="00DF7266">
        <w:rPr>
          <w:rFonts w:cs="Arial"/>
          <w:sz w:val="22"/>
          <w:szCs w:val="22"/>
          <w:lang w:val="es-ES"/>
        </w:rPr>
        <w:t xml:space="preserve"> de </w:t>
      </w:r>
      <w:r>
        <w:rPr>
          <w:rFonts w:cs="Arial"/>
          <w:sz w:val="22"/>
          <w:szCs w:val="22"/>
          <w:lang w:val="es-ES"/>
        </w:rPr>
        <w:t>dic</w:t>
      </w:r>
      <w:r>
        <w:rPr>
          <w:rFonts w:cs="Arial"/>
          <w:sz w:val="22"/>
          <w:szCs w:val="22"/>
          <w:lang w:val="es-ES"/>
        </w:rPr>
        <w:t>iem</w:t>
      </w:r>
      <w:r>
        <w:rPr>
          <w:rFonts w:cs="Arial"/>
          <w:sz w:val="22"/>
          <w:szCs w:val="22"/>
          <w:lang w:val="es-ES"/>
        </w:rPr>
        <w:t>bre</w:t>
      </w:r>
      <w:r w:rsidRPr="00DF7266">
        <w:rPr>
          <w:rFonts w:cs="Arial"/>
          <w:sz w:val="22"/>
          <w:szCs w:val="22"/>
          <w:lang w:val="es-ES"/>
        </w:rPr>
        <w:t xml:space="preserve"> de 202</w:t>
      </w:r>
      <w:r>
        <w:rPr>
          <w:rFonts w:cs="Arial"/>
          <w:sz w:val="22"/>
          <w:szCs w:val="22"/>
          <w:lang w:val="es-ES"/>
        </w:rPr>
        <w:t>4</w:t>
      </w:r>
      <w:r w:rsidRPr="00DF7266">
        <w:rPr>
          <w:rFonts w:cs="Arial"/>
          <w:sz w:val="22"/>
          <w:szCs w:val="22"/>
          <w:lang w:val="es-ES"/>
        </w:rPr>
        <w:t xml:space="preserve">, dirigido a la </w:t>
      </w:r>
      <w:r>
        <w:rPr>
          <w:rFonts w:cs="Arial"/>
          <w:sz w:val="22"/>
          <w:szCs w:val="22"/>
          <w:lang w:val="es-ES"/>
        </w:rPr>
        <w:t>s</w:t>
      </w:r>
      <w:r w:rsidRPr="009B0081">
        <w:rPr>
          <w:rFonts w:cs="Arial"/>
          <w:sz w:val="22"/>
          <w:szCs w:val="22"/>
          <w:lang w:val="es-ES"/>
        </w:rPr>
        <w:t>ubsecretaria de Gestión Institucional</w:t>
      </w:r>
      <w:r w:rsidRPr="00DF7266">
        <w:rPr>
          <w:rFonts w:cs="Arial"/>
          <w:sz w:val="22"/>
          <w:szCs w:val="22"/>
          <w:lang w:val="es-ES"/>
        </w:rPr>
        <w:t xml:space="preserve">, por medio del cual solicita </w:t>
      </w:r>
      <w:r>
        <w:rPr>
          <w:rFonts w:cs="Arial"/>
          <w:sz w:val="22"/>
          <w:szCs w:val="22"/>
          <w:lang w:val="es-ES"/>
        </w:rPr>
        <w:t>acogerse al</w:t>
      </w:r>
      <w:r w:rsidRPr="00DF7266">
        <w:rPr>
          <w:rFonts w:cs="Arial"/>
          <w:sz w:val="22"/>
          <w:szCs w:val="22"/>
          <w:lang w:val="es-ES"/>
        </w:rPr>
        <w:t xml:space="preserve"> horario laboral escalonado de 0</w:t>
      </w:r>
      <w:r>
        <w:rPr>
          <w:rFonts w:cs="Arial"/>
          <w:sz w:val="22"/>
          <w:szCs w:val="22"/>
          <w:lang w:val="es-ES"/>
        </w:rPr>
        <w:t>6</w:t>
      </w:r>
      <w:r w:rsidRPr="00DF7266">
        <w:rPr>
          <w:rFonts w:cs="Arial"/>
          <w:sz w:val="22"/>
          <w:szCs w:val="22"/>
          <w:lang w:val="es-ES"/>
        </w:rPr>
        <w:t xml:space="preserve">:00 </w:t>
      </w:r>
      <w:r w:rsidRPr="00DF7266">
        <w:rPr>
          <w:rFonts w:cs="Arial"/>
          <w:sz w:val="22"/>
          <w:szCs w:val="22"/>
          <w:lang w:val="es-ES"/>
        </w:rPr>
        <w:t>a.m. a 0</w:t>
      </w:r>
      <w:r>
        <w:rPr>
          <w:rFonts w:cs="Arial"/>
          <w:sz w:val="22"/>
          <w:szCs w:val="22"/>
          <w:lang w:val="es-ES"/>
        </w:rPr>
        <w:t>3</w:t>
      </w:r>
      <w:r w:rsidRPr="00DF7266">
        <w:rPr>
          <w:rFonts w:cs="Arial"/>
          <w:sz w:val="22"/>
          <w:szCs w:val="22"/>
          <w:lang w:val="es-ES"/>
        </w:rPr>
        <w:t>:30 p.m., le informamos lo siguiente:</w:t>
      </w:r>
      <w:r w:rsidRPr="0044566D">
        <w:rPr>
          <w:rFonts w:cs="Arial"/>
          <w:sz w:val="22"/>
          <w:szCs w:val="22"/>
          <w:lang w:val="es-ES"/>
        </w:rPr>
        <w:t xml:space="preserve"> </w:t>
      </w:r>
    </w:p>
    <w:p w:rsidR="00595062" w:rsidRPr="0044566D" w:rsidRDefault="001E12A7" w:rsidP="00595062">
      <w:pPr>
        <w:rPr>
          <w:rFonts w:cs="Arial"/>
          <w:sz w:val="22"/>
          <w:szCs w:val="22"/>
          <w:lang w:val="es-ES"/>
        </w:rPr>
      </w:pPr>
    </w:p>
    <w:p w:rsidR="00595062" w:rsidRDefault="001E12A7" w:rsidP="00595062">
      <w:pPr>
        <w:rPr>
          <w:rFonts w:cs="Arial"/>
          <w:sz w:val="22"/>
          <w:szCs w:val="22"/>
          <w:lang w:val="es-ES"/>
        </w:rPr>
      </w:pPr>
      <w:r>
        <w:rPr>
          <w:rFonts w:cs="Arial"/>
          <w:sz w:val="22"/>
          <w:szCs w:val="22"/>
          <w:lang w:val="es-ES"/>
        </w:rPr>
        <w:t>Mediante la Circular Externa No. 100-008 de</w:t>
      </w:r>
      <w:r w:rsidRPr="0044566D">
        <w:rPr>
          <w:rFonts w:cs="Arial"/>
          <w:sz w:val="22"/>
          <w:szCs w:val="22"/>
          <w:lang w:val="es-ES"/>
        </w:rPr>
        <w:t xml:space="preserve"> </w:t>
      </w:r>
      <w:r>
        <w:rPr>
          <w:rFonts w:cs="Arial"/>
          <w:sz w:val="22"/>
          <w:szCs w:val="22"/>
          <w:lang w:val="es-ES"/>
        </w:rPr>
        <w:t>0</w:t>
      </w:r>
      <w:r w:rsidRPr="0044566D">
        <w:rPr>
          <w:rFonts w:cs="Arial"/>
          <w:sz w:val="22"/>
          <w:szCs w:val="22"/>
          <w:lang w:val="es-ES"/>
        </w:rPr>
        <w:t xml:space="preserve">5 de diciembre de 2013, </w:t>
      </w:r>
      <w:r>
        <w:rPr>
          <w:rFonts w:cs="Arial"/>
          <w:sz w:val="22"/>
          <w:szCs w:val="22"/>
          <w:lang w:val="es-ES"/>
        </w:rPr>
        <w:t xml:space="preserve">el </w:t>
      </w:r>
      <w:r w:rsidRPr="0044566D">
        <w:rPr>
          <w:rFonts w:cs="Arial"/>
          <w:sz w:val="22"/>
          <w:szCs w:val="22"/>
          <w:lang w:val="es-ES"/>
        </w:rPr>
        <w:t>Departamento Administrativo de la Funci</w:t>
      </w:r>
      <w:r>
        <w:rPr>
          <w:rFonts w:cs="Arial"/>
          <w:sz w:val="22"/>
          <w:szCs w:val="22"/>
          <w:lang w:val="es-ES"/>
        </w:rPr>
        <w:t>ón Pública dispuso lo siguiente:</w:t>
      </w:r>
    </w:p>
    <w:p w:rsidR="00595062" w:rsidRDefault="001E12A7" w:rsidP="00595062">
      <w:pPr>
        <w:rPr>
          <w:rFonts w:cs="Arial"/>
          <w:sz w:val="22"/>
          <w:szCs w:val="22"/>
          <w:lang w:val="es-ES"/>
        </w:rPr>
      </w:pPr>
    </w:p>
    <w:p w:rsidR="00595062" w:rsidRPr="00132359" w:rsidRDefault="001E12A7" w:rsidP="00595062">
      <w:pPr>
        <w:ind w:left="284" w:right="335"/>
        <w:rPr>
          <w:rFonts w:cs="Arial"/>
          <w:sz w:val="22"/>
          <w:szCs w:val="22"/>
          <w:lang w:val="es-ES"/>
        </w:rPr>
      </w:pPr>
      <w:r w:rsidRPr="0044566D">
        <w:rPr>
          <w:rFonts w:cs="Arial"/>
          <w:sz w:val="22"/>
          <w:szCs w:val="22"/>
          <w:lang w:val="es-ES"/>
        </w:rPr>
        <w:t>"</w:t>
      </w:r>
      <w:r>
        <w:rPr>
          <w:rFonts w:cs="Arial"/>
          <w:sz w:val="22"/>
          <w:szCs w:val="22"/>
          <w:lang w:val="es-ES"/>
        </w:rPr>
        <w:t>…</w:t>
      </w:r>
      <w:r w:rsidRPr="00132359">
        <w:rPr>
          <w:rFonts w:cs="Arial"/>
          <w:i/>
          <w:sz w:val="22"/>
          <w:szCs w:val="22"/>
          <w:lang w:val="es-ES"/>
        </w:rPr>
        <w:t>los organismos de las entidades de la Rama Ejecutiva del Ord</w:t>
      </w:r>
      <w:r w:rsidRPr="00132359">
        <w:rPr>
          <w:rFonts w:cs="Arial"/>
          <w:i/>
          <w:sz w:val="22"/>
          <w:szCs w:val="22"/>
          <w:lang w:val="es-ES"/>
        </w:rPr>
        <w:t>en Nacional y Territorial implementen mecanismos que sin afectar la prestación del servicio, permitan la flexibilización de la jornada laboral a servidoras con hijos menores de edad o con algún tipo de discapacidad y a servidores padres cabeza de familia c</w:t>
      </w:r>
      <w:r w:rsidRPr="00132359">
        <w:rPr>
          <w:rFonts w:cs="Arial"/>
          <w:i/>
          <w:sz w:val="22"/>
          <w:szCs w:val="22"/>
          <w:lang w:val="es-ES"/>
        </w:rPr>
        <w:t>on hijos menores de edad o con algún tipo de discapacidad, con el fin de favorecer en equilibrio entre la jornada y sus responsabilidades familiares, generando igualmente, un incentivo que aumente su rendimiento en el lugar de trabajo.</w:t>
      </w:r>
    </w:p>
    <w:p w:rsidR="00595062" w:rsidRPr="00132359" w:rsidRDefault="001E12A7" w:rsidP="00595062">
      <w:pPr>
        <w:ind w:left="284" w:right="335"/>
        <w:rPr>
          <w:rFonts w:cs="Arial"/>
          <w:i/>
          <w:sz w:val="22"/>
          <w:szCs w:val="22"/>
          <w:lang w:val="es-ES"/>
        </w:rPr>
      </w:pPr>
    </w:p>
    <w:p w:rsidR="00595062" w:rsidRPr="0044566D" w:rsidRDefault="001E12A7" w:rsidP="00595062">
      <w:pPr>
        <w:ind w:left="284" w:right="335"/>
        <w:rPr>
          <w:rFonts w:cs="Arial"/>
          <w:sz w:val="22"/>
          <w:szCs w:val="22"/>
          <w:lang w:val="es-ES"/>
        </w:rPr>
      </w:pPr>
      <w:r w:rsidRPr="00132359">
        <w:rPr>
          <w:rFonts w:cs="Arial"/>
          <w:i/>
          <w:sz w:val="22"/>
          <w:szCs w:val="22"/>
          <w:lang w:val="es-ES"/>
        </w:rPr>
        <w:t>Corresponderá al re</w:t>
      </w:r>
      <w:r w:rsidRPr="00132359">
        <w:rPr>
          <w:rFonts w:cs="Arial"/>
          <w:i/>
          <w:sz w:val="22"/>
          <w:szCs w:val="22"/>
          <w:lang w:val="es-ES"/>
        </w:rPr>
        <w:t>presentante legal de cada entidad determinar la programación de las modalidades de horario, así como los soportes documentales que permitan respaldar las calidades de las condiciones anteriormente mencionadas y los controles respectivos, para población ant</w:t>
      </w:r>
      <w:r w:rsidRPr="00132359">
        <w:rPr>
          <w:rFonts w:cs="Arial"/>
          <w:i/>
          <w:sz w:val="22"/>
          <w:szCs w:val="22"/>
          <w:lang w:val="es-ES"/>
        </w:rPr>
        <w:t>es señalada; respetando el límite máximo de cuarenta y cuatro 44 horas semanales que establece la ley para la jornada laboral, de acuerdo a las necesidades o condiciones de cada entidad</w:t>
      </w:r>
      <w:r w:rsidRPr="0044566D">
        <w:rPr>
          <w:rFonts w:cs="Arial"/>
          <w:sz w:val="22"/>
          <w:szCs w:val="22"/>
          <w:lang w:val="es-ES"/>
        </w:rPr>
        <w:t>”.</w:t>
      </w:r>
    </w:p>
    <w:p w:rsidR="00595062" w:rsidRPr="0044566D" w:rsidRDefault="001E12A7" w:rsidP="00595062">
      <w:pPr>
        <w:rPr>
          <w:rFonts w:cs="Arial"/>
          <w:sz w:val="22"/>
          <w:szCs w:val="22"/>
          <w:lang w:val="es-ES"/>
        </w:rPr>
      </w:pPr>
    </w:p>
    <w:p w:rsidR="00595062" w:rsidRPr="0044566D" w:rsidRDefault="001E12A7" w:rsidP="00595062">
      <w:pPr>
        <w:rPr>
          <w:rFonts w:cs="Arial"/>
          <w:sz w:val="22"/>
          <w:szCs w:val="22"/>
          <w:lang w:val="es-ES"/>
        </w:rPr>
      </w:pPr>
      <w:r w:rsidRPr="0044566D">
        <w:rPr>
          <w:rFonts w:cs="Arial"/>
          <w:sz w:val="22"/>
          <w:szCs w:val="22"/>
          <w:lang w:val="es-ES"/>
        </w:rPr>
        <w:t xml:space="preserve">De acuerdo con lo señalado anteriormente, la </w:t>
      </w:r>
      <w:r>
        <w:rPr>
          <w:rFonts w:cs="Arial"/>
          <w:sz w:val="22"/>
          <w:szCs w:val="22"/>
          <w:lang w:val="es-ES"/>
        </w:rPr>
        <w:t>Alcald</w:t>
      </w:r>
      <w:r w:rsidR="002F4F55">
        <w:rPr>
          <w:rFonts w:cs="Arial"/>
          <w:sz w:val="22"/>
          <w:szCs w:val="22"/>
          <w:lang w:val="es-ES"/>
        </w:rPr>
        <w:t>ía</w:t>
      </w:r>
      <w:r>
        <w:rPr>
          <w:rFonts w:cs="Arial"/>
          <w:sz w:val="22"/>
          <w:szCs w:val="22"/>
          <w:lang w:val="es-ES"/>
        </w:rPr>
        <w:t xml:space="preserve"> Mayor de Bog</w:t>
      </w:r>
      <w:r>
        <w:rPr>
          <w:rFonts w:cs="Arial"/>
          <w:sz w:val="22"/>
          <w:szCs w:val="22"/>
          <w:lang w:val="es-ES"/>
        </w:rPr>
        <w:t>otá</w:t>
      </w:r>
      <w:r w:rsidRPr="0044566D">
        <w:rPr>
          <w:rFonts w:cs="Arial"/>
          <w:sz w:val="22"/>
          <w:szCs w:val="22"/>
          <w:lang w:val="es-ES"/>
        </w:rPr>
        <w:t xml:space="preserve"> expidió el Decreto</w:t>
      </w:r>
      <w:r>
        <w:rPr>
          <w:rFonts w:cs="Arial"/>
          <w:sz w:val="22"/>
          <w:szCs w:val="22"/>
          <w:lang w:val="es-ES"/>
        </w:rPr>
        <w:t xml:space="preserve"> 842 del 31 de diciembre de 2018</w:t>
      </w:r>
      <w:r w:rsidRPr="0044566D">
        <w:rPr>
          <w:rFonts w:cs="Arial"/>
          <w:sz w:val="22"/>
          <w:szCs w:val="22"/>
          <w:lang w:val="es-ES"/>
        </w:rPr>
        <w:t>, "</w:t>
      </w:r>
      <w:r w:rsidRPr="0020761D">
        <w:rPr>
          <w:rFonts w:cs="Arial"/>
          <w:i/>
          <w:sz w:val="22"/>
          <w:szCs w:val="22"/>
          <w:lang w:val="es-ES"/>
        </w:rPr>
        <w:t>Por medio del cual se establece el horario de trabajo de los/las servidores/as públicos/as del sector central de la Administración Distrital y se dictan lineamientos sobre la flexibilización del hora</w:t>
      </w:r>
      <w:r w:rsidRPr="0020761D">
        <w:rPr>
          <w:rFonts w:cs="Arial"/>
          <w:i/>
          <w:sz w:val="22"/>
          <w:szCs w:val="22"/>
          <w:lang w:val="es-ES"/>
        </w:rPr>
        <w:t xml:space="preserve">rio para servidores/as en circunstancias </w:t>
      </w:r>
      <w:r w:rsidRPr="0020761D">
        <w:rPr>
          <w:rFonts w:cs="Arial"/>
          <w:i/>
          <w:sz w:val="22"/>
          <w:szCs w:val="22"/>
          <w:lang w:val="es-ES"/>
        </w:rPr>
        <w:lastRenderedPageBreak/>
        <w:t>especiales y se dictan otras disposiciones</w:t>
      </w:r>
      <w:r>
        <w:rPr>
          <w:rFonts w:cs="Arial"/>
          <w:sz w:val="22"/>
          <w:szCs w:val="22"/>
          <w:lang w:val="es-ES"/>
        </w:rPr>
        <w:t>", previendo en su artículo 1º</w:t>
      </w:r>
      <w:r w:rsidRPr="0044566D">
        <w:rPr>
          <w:rFonts w:cs="Arial"/>
          <w:sz w:val="22"/>
          <w:szCs w:val="22"/>
          <w:lang w:val="es-ES"/>
        </w:rPr>
        <w:t xml:space="preserve"> que el horario de trabajo de los</w:t>
      </w:r>
      <w:r>
        <w:rPr>
          <w:rFonts w:cs="Arial"/>
          <w:sz w:val="22"/>
          <w:szCs w:val="22"/>
          <w:lang w:val="es-ES"/>
        </w:rPr>
        <w:t>/as</w:t>
      </w:r>
      <w:r w:rsidRPr="0044566D">
        <w:rPr>
          <w:rFonts w:cs="Arial"/>
          <w:sz w:val="22"/>
          <w:szCs w:val="22"/>
          <w:lang w:val="es-ES"/>
        </w:rPr>
        <w:t xml:space="preserve"> servidores</w:t>
      </w:r>
      <w:r>
        <w:rPr>
          <w:rFonts w:cs="Arial"/>
          <w:sz w:val="22"/>
          <w:szCs w:val="22"/>
          <w:lang w:val="es-ES"/>
        </w:rPr>
        <w:t>/as</w:t>
      </w:r>
      <w:r w:rsidRPr="0044566D">
        <w:rPr>
          <w:rFonts w:cs="Arial"/>
          <w:sz w:val="22"/>
          <w:szCs w:val="22"/>
          <w:lang w:val="es-ES"/>
        </w:rPr>
        <w:t xml:space="preserve"> públicos</w:t>
      </w:r>
      <w:r>
        <w:rPr>
          <w:rFonts w:cs="Arial"/>
          <w:sz w:val="22"/>
          <w:szCs w:val="22"/>
          <w:lang w:val="es-ES"/>
        </w:rPr>
        <w:t>/as</w:t>
      </w:r>
      <w:r w:rsidRPr="0044566D">
        <w:rPr>
          <w:rFonts w:cs="Arial"/>
          <w:sz w:val="22"/>
          <w:szCs w:val="22"/>
          <w:lang w:val="es-ES"/>
        </w:rPr>
        <w:t xml:space="preserve"> del Sector Central de la Administración Distrital, será de lunes a viernes en jo</w:t>
      </w:r>
      <w:r w:rsidRPr="0044566D">
        <w:rPr>
          <w:rFonts w:cs="Arial"/>
          <w:sz w:val="22"/>
          <w:szCs w:val="22"/>
          <w:lang w:val="es-ES"/>
        </w:rPr>
        <w:t xml:space="preserve">rnada continua de </w:t>
      </w:r>
      <w:r>
        <w:rPr>
          <w:rFonts w:cs="Arial"/>
          <w:sz w:val="22"/>
          <w:szCs w:val="22"/>
          <w:lang w:val="es-ES"/>
        </w:rPr>
        <w:t>0</w:t>
      </w:r>
      <w:r w:rsidRPr="0044566D">
        <w:rPr>
          <w:rFonts w:cs="Arial"/>
          <w:sz w:val="22"/>
          <w:szCs w:val="22"/>
          <w:lang w:val="es-ES"/>
        </w:rPr>
        <w:t xml:space="preserve">7:00 a.m. a </w:t>
      </w:r>
      <w:r>
        <w:rPr>
          <w:rFonts w:cs="Arial"/>
          <w:sz w:val="22"/>
          <w:szCs w:val="22"/>
          <w:lang w:val="es-ES"/>
        </w:rPr>
        <w:t>0</w:t>
      </w:r>
      <w:r w:rsidRPr="0044566D">
        <w:rPr>
          <w:rFonts w:cs="Arial"/>
          <w:sz w:val="22"/>
          <w:szCs w:val="22"/>
          <w:lang w:val="es-ES"/>
        </w:rPr>
        <w:t>4:30 p.m., incluida una hora de almuerzo.</w:t>
      </w:r>
    </w:p>
    <w:p w:rsidR="00595062" w:rsidRPr="0044566D" w:rsidRDefault="001E12A7" w:rsidP="00595062">
      <w:pPr>
        <w:rPr>
          <w:rFonts w:cs="Arial"/>
          <w:sz w:val="22"/>
          <w:szCs w:val="22"/>
          <w:lang w:val="es-ES"/>
        </w:rPr>
      </w:pPr>
    </w:p>
    <w:p w:rsidR="00595062" w:rsidRDefault="001E12A7" w:rsidP="00595062">
      <w:pPr>
        <w:rPr>
          <w:rFonts w:cs="Arial"/>
          <w:sz w:val="22"/>
          <w:szCs w:val="22"/>
          <w:lang w:val="es-ES"/>
        </w:rPr>
      </w:pPr>
      <w:r w:rsidRPr="0044566D">
        <w:rPr>
          <w:rFonts w:cs="Arial"/>
          <w:sz w:val="22"/>
          <w:szCs w:val="22"/>
          <w:lang w:val="es-ES"/>
        </w:rPr>
        <w:t>Adicionalmente</w:t>
      </w:r>
      <w:r>
        <w:rPr>
          <w:rFonts w:cs="Arial"/>
          <w:sz w:val="22"/>
          <w:szCs w:val="22"/>
          <w:lang w:val="es-ES"/>
        </w:rPr>
        <w:t xml:space="preserve">, </w:t>
      </w:r>
      <w:r w:rsidRPr="0044566D">
        <w:rPr>
          <w:rFonts w:cs="Arial"/>
          <w:sz w:val="22"/>
          <w:szCs w:val="22"/>
          <w:lang w:val="es-ES"/>
        </w:rPr>
        <w:t>el parágrafo 1º del artículo 1º</w:t>
      </w:r>
      <w:r>
        <w:rPr>
          <w:rFonts w:cs="Arial"/>
          <w:sz w:val="22"/>
          <w:szCs w:val="22"/>
          <w:lang w:val="es-ES"/>
        </w:rPr>
        <w:t xml:space="preserve"> ibídem</w:t>
      </w:r>
      <w:r w:rsidRPr="0044566D">
        <w:rPr>
          <w:rFonts w:cs="Arial"/>
          <w:sz w:val="22"/>
          <w:szCs w:val="22"/>
          <w:lang w:val="es-ES"/>
        </w:rPr>
        <w:t xml:space="preserve">, dispone </w:t>
      </w:r>
      <w:r>
        <w:rPr>
          <w:rFonts w:cs="Arial"/>
          <w:sz w:val="22"/>
          <w:szCs w:val="22"/>
          <w:lang w:val="es-ES"/>
        </w:rPr>
        <w:t>que l</w:t>
      </w:r>
      <w:r w:rsidRPr="00C730DC">
        <w:rPr>
          <w:rFonts w:cs="Arial"/>
          <w:sz w:val="22"/>
          <w:szCs w:val="22"/>
          <w:lang w:val="es-ES"/>
        </w:rPr>
        <w:t xml:space="preserve">os/as Secretarios/as de Despacho y los/as Directores/as de los Departamentos Administrativos y de las Unidades </w:t>
      </w:r>
      <w:r w:rsidRPr="00C730DC">
        <w:rPr>
          <w:rFonts w:cs="Arial"/>
          <w:sz w:val="22"/>
          <w:szCs w:val="22"/>
          <w:lang w:val="es-ES"/>
        </w:rPr>
        <w:t>Administrativas sin personería jurídica, deberán e</w:t>
      </w:r>
      <w:r>
        <w:rPr>
          <w:rFonts w:cs="Arial"/>
          <w:sz w:val="22"/>
          <w:szCs w:val="22"/>
          <w:lang w:val="es-ES"/>
        </w:rPr>
        <w:t xml:space="preserve">stablecer horarios de almuerzo </w:t>
      </w:r>
      <w:r w:rsidRPr="00C730DC">
        <w:rPr>
          <w:rFonts w:cs="Arial"/>
          <w:sz w:val="22"/>
          <w:szCs w:val="22"/>
          <w:lang w:val="es-ES"/>
        </w:rPr>
        <w:t xml:space="preserve">de una hora, entre las 12:00 </w:t>
      </w:r>
      <w:r>
        <w:rPr>
          <w:rFonts w:cs="Arial"/>
          <w:sz w:val="22"/>
          <w:szCs w:val="22"/>
          <w:lang w:val="es-ES"/>
        </w:rPr>
        <w:t>p.</w:t>
      </w:r>
      <w:r w:rsidRPr="00C730DC">
        <w:rPr>
          <w:rFonts w:cs="Arial"/>
          <w:sz w:val="22"/>
          <w:szCs w:val="22"/>
          <w:lang w:val="es-ES"/>
        </w:rPr>
        <w:t xml:space="preserve">m. y las </w:t>
      </w:r>
      <w:r>
        <w:rPr>
          <w:rFonts w:cs="Arial"/>
          <w:sz w:val="22"/>
          <w:szCs w:val="22"/>
          <w:lang w:val="es-ES"/>
        </w:rPr>
        <w:t>0</w:t>
      </w:r>
      <w:r w:rsidRPr="00C730DC">
        <w:rPr>
          <w:rFonts w:cs="Arial"/>
          <w:sz w:val="22"/>
          <w:szCs w:val="22"/>
          <w:lang w:val="es-ES"/>
        </w:rPr>
        <w:t>2:00 p.m., con el fin de garantizar la atención continua e ininterrumpida de la prestación de los servicios y funciones a cargo de los</w:t>
      </w:r>
      <w:r w:rsidRPr="00C730DC">
        <w:rPr>
          <w:rFonts w:cs="Arial"/>
          <w:sz w:val="22"/>
          <w:szCs w:val="22"/>
          <w:lang w:val="es-ES"/>
        </w:rPr>
        <w:t xml:space="preserve"> organismos del sector central del Distrito Capital.</w:t>
      </w:r>
    </w:p>
    <w:p w:rsidR="00595062" w:rsidRDefault="001E12A7" w:rsidP="00595062">
      <w:pPr>
        <w:rPr>
          <w:rFonts w:cs="Arial"/>
          <w:sz w:val="22"/>
          <w:szCs w:val="22"/>
          <w:lang w:val="es-ES"/>
        </w:rPr>
      </w:pPr>
    </w:p>
    <w:p w:rsidR="00595062" w:rsidRDefault="001E12A7" w:rsidP="00595062">
      <w:pPr>
        <w:rPr>
          <w:rFonts w:cs="Arial"/>
          <w:sz w:val="22"/>
          <w:szCs w:val="22"/>
          <w:lang w:val="es-ES"/>
        </w:rPr>
      </w:pPr>
      <w:r>
        <w:rPr>
          <w:rFonts w:cs="Arial"/>
          <w:sz w:val="22"/>
          <w:szCs w:val="22"/>
          <w:lang w:val="es-ES"/>
        </w:rPr>
        <w:t xml:space="preserve">Por otra parte, los horarios escalonados encuentran fundamento legal en el </w:t>
      </w:r>
      <w:r w:rsidRPr="008F5665">
        <w:rPr>
          <w:rFonts w:cs="Arial"/>
          <w:sz w:val="22"/>
          <w:szCs w:val="22"/>
          <w:lang w:val="es-ES"/>
        </w:rPr>
        <w:t>Acuerdo Distrital 761 de 2020 “</w:t>
      </w:r>
      <w:r w:rsidRPr="008F5665">
        <w:rPr>
          <w:rFonts w:cs="Arial"/>
          <w:i/>
          <w:sz w:val="22"/>
          <w:szCs w:val="22"/>
          <w:lang w:val="es-ES"/>
        </w:rPr>
        <w:t>Por medio del cual se adopta el Plan de desarrollo económico, social, ambiental y de obras públi</w:t>
      </w:r>
      <w:r w:rsidRPr="008F5665">
        <w:rPr>
          <w:rFonts w:cs="Arial"/>
          <w:i/>
          <w:sz w:val="22"/>
          <w:szCs w:val="22"/>
          <w:lang w:val="es-ES"/>
        </w:rPr>
        <w:t>cas del Distrito Capital 2020-2024 “Un nuevo contrato social y ambiental para la Bogotá del siglo XX</w:t>
      </w:r>
      <w:r w:rsidRPr="008F5665">
        <w:rPr>
          <w:rFonts w:cs="Arial"/>
          <w:sz w:val="22"/>
          <w:szCs w:val="22"/>
          <w:lang w:val="es-ES"/>
        </w:rPr>
        <w:t xml:space="preserve">I”, </w:t>
      </w:r>
      <w:r>
        <w:rPr>
          <w:rFonts w:cs="Arial"/>
          <w:sz w:val="22"/>
          <w:szCs w:val="22"/>
          <w:lang w:val="es-ES"/>
        </w:rPr>
        <w:t>que en la</w:t>
      </w:r>
      <w:r w:rsidRPr="008F5665">
        <w:rPr>
          <w:rFonts w:cs="Arial"/>
          <w:sz w:val="22"/>
          <w:szCs w:val="22"/>
          <w:lang w:val="es-ES"/>
        </w:rPr>
        <w:t xml:space="preserve"> meta trazadora 76</w:t>
      </w:r>
      <w:r>
        <w:rPr>
          <w:rFonts w:cs="Arial"/>
          <w:sz w:val="22"/>
          <w:szCs w:val="22"/>
          <w:lang w:val="es-ES"/>
        </w:rPr>
        <w:t>, señala</w:t>
      </w:r>
      <w:r w:rsidRPr="008F5665">
        <w:rPr>
          <w:rFonts w:cs="Arial"/>
          <w:sz w:val="22"/>
          <w:szCs w:val="22"/>
          <w:lang w:val="es-ES"/>
        </w:rPr>
        <w:t>: “</w:t>
      </w:r>
      <w:r w:rsidRPr="008F5665">
        <w:rPr>
          <w:rFonts w:cs="Arial"/>
          <w:i/>
          <w:sz w:val="22"/>
          <w:szCs w:val="22"/>
          <w:lang w:val="es-ES"/>
        </w:rPr>
        <w:t>Implementar una estrategia de horarios escalonados en las entidades del distrito cuya naturaleza funcional lo perm</w:t>
      </w:r>
      <w:r w:rsidRPr="008F5665">
        <w:rPr>
          <w:rFonts w:cs="Arial"/>
          <w:i/>
          <w:sz w:val="22"/>
          <w:szCs w:val="22"/>
          <w:lang w:val="es-ES"/>
        </w:rPr>
        <w:t>ita para contribuir a la modalidad de la ciudad y a la ampliación de los horarios de atención en las entidades del distrito</w:t>
      </w:r>
      <w:r>
        <w:rPr>
          <w:rFonts w:cs="Arial"/>
          <w:sz w:val="22"/>
          <w:szCs w:val="22"/>
          <w:lang w:val="es-ES"/>
        </w:rPr>
        <w:t>”.</w:t>
      </w:r>
    </w:p>
    <w:p w:rsidR="00595062" w:rsidRDefault="001E12A7" w:rsidP="00595062">
      <w:pPr>
        <w:rPr>
          <w:rFonts w:cs="Arial"/>
          <w:sz w:val="22"/>
          <w:szCs w:val="22"/>
          <w:lang w:val="es-ES"/>
        </w:rPr>
      </w:pPr>
    </w:p>
    <w:p w:rsidR="00595062" w:rsidRDefault="001E12A7" w:rsidP="00595062">
      <w:pPr>
        <w:rPr>
          <w:rFonts w:cs="Arial"/>
          <w:sz w:val="22"/>
          <w:szCs w:val="22"/>
          <w:lang w:val="es-ES"/>
        </w:rPr>
      </w:pPr>
      <w:r>
        <w:rPr>
          <w:rFonts w:cs="Arial"/>
          <w:sz w:val="22"/>
          <w:szCs w:val="22"/>
          <w:lang w:val="es-ES"/>
        </w:rPr>
        <w:t xml:space="preserve">Asimismo, </w:t>
      </w:r>
      <w:r w:rsidRPr="00054908">
        <w:rPr>
          <w:rFonts w:cs="Arial"/>
          <w:sz w:val="22"/>
          <w:szCs w:val="22"/>
          <w:lang w:val="es-ES"/>
        </w:rPr>
        <w:t xml:space="preserve">el </w:t>
      </w:r>
      <w:r>
        <w:rPr>
          <w:rFonts w:cs="Arial"/>
          <w:sz w:val="22"/>
          <w:szCs w:val="22"/>
          <w:lang w:val="es-ES"/>
        </w:rPr>
        <w:t>Acuerdo Distrital 778 de 2020 “</w:t>
      </w:r>
      <w:r w:rsidRPr="00054908">
        <w:rPr>
          <w:rFonts w:cs="Arial"/>
          <w:i/>
          <w:sz w:val="22"/>
          <w:szCs w:val="22"/>
          <w:lang w:val="es-ES"/>
        </w:rPr>
        <w:t xml:space="preserve">Mediante el cual se establecen lineamientos para la implementación de una estrategia </w:t>
      </w:r>
      <w:r w:rsidRPr="00054908">
        <w:rPr>
          <w:rFonts w:cs="Arial"/>
          <w:i/>
          <w:sz w:val="22"/>
          <w:szCs w:val="22"/>
          <w:lang w:val="es-ES"/>
        </w:rPr>
        <w:t>de horario laboral escalonado por parte de las entidades del nivel central y descentralizado del distrito y se promueve la vinculación del sector privado a la iniciativa</w:t>
      </w:r>
      <w:r w:rsidRPr="00054908">
        <w:rPr>
          <w:rFonts w:cs="Arial"/>
          <w:sz w:val="22"/>
          <w:szCs w:val="22"/>
          <w:lang w:val="es-ES"/>
        </w:rPr>
        <w:t>”</w:t>
      </w:r>
      <w:r>
        <w:rPr>
          <w:rFonts w:cs="Arial"/>
          <w:sz w:val="22"/>
          <w:szCs w:val="22"/>
          <w:lang w:val="es-ES"/>
        </w:rPr>
        <w:t>, fija lineamientos para la implementación de la estrategia de horario laboral escalon</w:t>
      </w:r>
      <w:r>
        <w:rPr>
          <w:rFonts w:cs="Arial"/>
          <w:sz w:val="22"/>
          <w:szCs w:val="22"/>
          <w:lang w:val="es-ES"/>
        </w:rPr>
        <w:t>ado, definiendo el mismo como “</w:t>
      </w:r>
      <w:r w:rsidRPr="00FD66F9">
        <w:rPr>
          <w:rFonts w:cs="Arial"/>
          <w:i/>
          <w:sz w:val="22"/>
          <w:szCs w:val="22"/>
          <w:lang w:val="es-ES"/>
        </w:rPr>
        <w:t>el establecimiento de varias opciones de comienzo y terminación de la jornada laboral de los empleados públicos y trabajadores oficiales del Distrito Capital</w:t>
      </w:r>
      <w:r>
        <w:rPr>
          <w:rFonts w:cs="Arial"/>
          <w:sz w:val="22"/>
          <w:szCs w:val="22"/>
          <w:lang w:val="es-ES"/>
        </w:rPr>
        <w:t>”</w:t>
      </w:r>
      <w:r w:rsidRPr="00FD66F9">
        <w:rPr>
          <w:rFonts w:cs="Arial"/>
          <w:sz w:val="22"/>
          <w:szCs w:val="22"/>
          <w:lang w:val="es-ES"/>
        </w:rPr>
        <w:t>.</w:t>
      </w:r>
      <w:r>
        <w:rPr>
          <w:rFonts w:cs="Arial"/>
          <w:sz w:val="22"/>
          <w:szCs w:val="22"/>
          <w:lang w:val="es-ES"/>
        </w:rPr>
        <w:t xml:space="preserve"> </w:t>
      </w:r>
    </w:p>
    <w:p w:rsidR="00595062" w:rsidRDefault="001E12A7" w:rsidP="00595062">
      <w:pPr>
        <w:rPr>
          <w:rFonts w:cs="Arial"/>
          <w:sz w:val="22"/>
          <w:szCs w:val="22"/>
          <w:lang w:val="es-ES"/>
        </w:rPr>
      </w:pPr>
    </w:p>
    <w:p w:rsidR="00595062" w:rsidRDefault="001E12A7" w:rsidP="00595062">
      <w:pPr>
        <w:rPr>
          <w:rFonts w:cs="Arial"/>
          <w:sz w:val="22"/>
          <w:szCs w:val="22"/>
          <w:lang w:val="es-ES"/>
        </w:rPr>
      </w:pPr>
      <w:r w:rsidRPr="0044566D">
        <w:rPr>
          <w:rFonts w:cs="Arial"/>
          <w:sz w:val="22"/>
          <w:szCs w:val="22"/>
          <w:lang w:val="es-ES"/>
        </w:rPr>
        <w:t>Para el caso particular de la Sec</w:t>
      </w:r>
      <w:r>
        <w:rPr>
          <w:rFonts w:cs="Arial"/>
          <w:sz w:val="22"/>
          <w:szCs w:val="22"/>
          <w:lang w:val="es-ES"/>
        </w:rPr>
        <w:t>retaría Distrital de Planeació</w:t>
      </w:r>
      <w:r>
        <w:rPr>
          <w:rFonts w:cs="Arial"/>
          <w:sz w:val="22"/>
          <w:szCs w:val="22"/>
          <w:lang w:val="es-ES"/>
        </w:rPr>
        <w:t xml:space="preserve">n, </w:t>
      </w:r>
      <w:r w:rsidRPr="0044566D">
        <w:rPr>
          <w:rFonts w:cs="Arial"/>
          <w:sz w:val="22"/>
          <w:szCs w:val="22"/>
          <w:lang w:val="es-ES"/>
        </w:rPr>
        <w:t>se expidi</w:t>
      </w:r>
      <w:r>
        <w:rPr>
          <w:rFonts w:cs="Arial"/>
          <w:sz w:val="22"/>
          <w:szCs w:val="22"/>
          <w:lang w:val="es-ES"/>
        </w:rPr>
        <w:t xml:space="preserve">ó la Resolución N° 652 de 24 de marzo de 2023 </w:t>
      </w:r>
      <w:r w:rsidRPr="00717A42">
        <w:rPr>
          <w:rFonts w:cs="Arial"/>
          <w:sz w:val="22"/>
          <w:szCs w:val="22"/>
        </w:rPr>
        <w:t>(modificada por la Resolución N° 2506 del 15 de noviembre 2023)</w:t>
      </w:r>
      <w:r>
        <w:rPr>
          <w:rFonts w:cs="Arial"/>
          <w:sz w:val="22"/>
          <w:szCs w:val="22"/>
          <w:lang w:val="es-ES"/>
        </w:rPr>
        <w:t xml:space="preserve">, que derogó íntegramente la Resolución N° </w:t>
      </w:r>
      <w:r w:rsidRPr="006C0A2A">
        <w:rPr>
          <w:rFonts w:cs="Arial"/>
          <w:sz w:val="22"/>
          <w:szCs w:val="22"/>
          <w:lang w:val="es-ES"/>
        </w:rPr>
        <w:t>474</w:t>
      </w:r>
      <w:r>
        <w:rPr>
          <w:rFonts w:cs="Arial"/>
          <w:sz w:val="22"/>
          <w:szCs w:val="22"/>
          <w:lang w:val="es-ES"/>
        </w:rPr>
        <w:t xml:space="preserve"> de 3 de marzo </w:t>
      </w:r>
      <w:r w:rsidRPr="0044566D">
        <w:rPr>
          <w:rFonts w:cs="Arial"/>
          <w:sz w:val="22"/>
          <w:szCs w:val="22"/>
          <w:lang w:val="es-ES"/>
        </w:rPr>
        <w:t>de 20</w:t>
      </w:r>
      <w:r>
        <w:rPr>
          <w:rFonts w:cs="Arial"/>
          <w:sz w:val="22"/>
          <w:szCs w:val="22"/>
          <w:lang w:val="es-ES"/>
        </w:rPr>
        <w:t>23</w:t>
      </w:r>
      <w:r w:rsidRPr="0044566D">
        <w:rPr>
          <w:rFonts w:cs="Arial"/>
          <w:sz w:val="22"/>
          <w:szCs w:val="22"/>
          <w:lang w:val="es-ES"/>
        </w:rPr>
        <w:t xml:space="preserve">, en </w:t>
      </w:r>
      <w:r>
        <w:rPr>
          <w:rFonts w:cs="Arial"/>
          <w:sz w:val="22"/>
          <w:szCs w:val="22"/>
          <w:lang w:val="es-ES"/>
        </w:rPr>
        <w:t>la cual</w:t>
      </w:r>
      <w:r w:rsidRPr="0044566D">
        <w:rPr>
          <w:rFonts w:cs="Arial"/>
          <w:sz w:val="22"/>
          <w:szCs w:val="22"/>
          <w:lang w:val="es-ES"/>
        </w:rPr>
        <w:t xml:space="preserve"> se estableció que </w:t>
      </w:r>
      <w:r>
        <w:rPr>
          <w:rFonts w:cs="Arial"/>
          <w:sz w:val="22"/>
          <w:szCs w:val="22"/>
          <w:lang w:val="es-ES"/>
        </w:rPr>
        <w:t>el</w:t>
      </w:r>
      <w:r w:rsidRPr="002731E5">
        <w:rPr>
          <w:rFonts w:cs="Arial"/>
          <w:sz w:val="22"/>
          <w:szCs w:val="22"/>
          <w:lang w:val="es-ES"/>
        </w:rPr>
        <w:t xml:space="preserve"> </w:t>
      </w:r>
      <w:r>
        <w:rPr>
          <w:rFonts w:cs="Arial"/>
          <w:sz w:val="22"/>
          <w:szCs w:val="22"/>
          <w:lang w:val="es-ES"/>
        </w:rPr>
        <w:t>horario de trabajo de todos/as</w:t>
      </w:r>
      <w:r w:rsidRPr="002731E5">
        <w:rPr>
          <w:rFonts w:cs="Arial"/>
          <w:sz w:val="22"/>
          <w:szCs w:val="22"/>
          <w:lang w:val="es-ES"/>
        </w:rPr>
        <w:t xml:space="preserve"> los/as servidores/as</w:t>
      </w:r>
      <w:r>
        <w:rPr>
          <w:rFonts w:cs="Arial"/>
          <w:sz w:val="22"/>
          <w:szCs w:val="22"/>
          <w:lang w:val="es-ES"/>
        </w:rPr>
        <w:t xml:space="preserve"> </w:t>
      </w:r>
      <w:r w:rsidRPr="002731E5">
        <w:rPr>
          <w:rFonts w:cs="Arial"/>
          <w:sz w:val="22"/>
          <w:szCs w:val="22"/>
          <w:lang w:val="es-ES"/>
        </w:rPr>
        <w:t xml:space="preserve">de la Secretaría Distrital de Planeación, </w:t>
      </w:r>
      <w:r>
        <w:rPr>
          <w:rFonts w:cs="Arial"/>
          <w:sz w:val="22"/>
          <w:szCs w:val="22"/>
          <w:lang w:val="es-ES"/>
        </w:rPr>
        <w:t xml:space="preserve">corresponde al establecido en el artículo 1° del </w:t>
      </w:r>
      <w:r w:rsidRPr="0044566D">
        <w:rPr>
          <w:rFonts w:cs="Arial"/>
          <w:sz w:val="22"/>
          <w:szCs w:val="22"/>
          <w:lang w:val="es-ES"/>
        </w:rPr>
        <w:t>Decreto</w:t>
      </w:r>
      <w:r>
        <w:rPr>
          <w:rFonts w:cs="Arial"/>
          <w:sz w:val="22"/>
          <w:szCs w:val="22"/>
          <w:lang w:val="es-ES"/>
        </w:rPr>
        <w:t xml:space="preserve"> 842 de 2018, el cual ya fue señalado anteriormente.</w:t>
      </w:r>
    </w:p>
    <w:p w:rsidR="00595062" w:rsidRDefault="001E12A7" w:rsidP="00595062">
      <w:pPr>
        <w:rPr>
          <w:rFonts w:cs="Arial"/>
          <w:sz w:val="22"/>
          <w:szCs w:val="22"/>
          <w:lang w:val="es-ES"/>
        </w:rPr>
      </w:pPr>
    </w:p>
    <w:p w:rsidR="00595062" w:rsidRDefault="001E12A7" w:rsidP="00595062">
      <w:pPr>
        <w:rPr>
          <w:rFonts w:cs="Arial"/>
          <w:sz w:val="22"/>
          <w:szCs w:val="22"/>
          <w:lang w:val="es-ES"/>
        </w:rPr>
      </w:pPr>
      <w:r>
        <w:rPr>
          <w:rFonts w:cs="Arial"/>
          <w:sz w:val="22"/>
          <w:szCs w:val="22"/>
          <w:lang w:val="es-ES"/>
        </w:rPr>
        <w:t xml:space="preserve">En esta dirección, el </w:t>
      </w:r>
      <w:r w:rsidRPr="0096350F">
        <w:rPr>
          <w:rFonts w:cs="Arial"/>
          <w:sz w:val="22"/>
          <w:szCs w:val="22"/>
          <w:lang w:val="es-ES"/>
        </w:rPr>
        <w:t>artículo</w:t>
      </w:r>
      <w:r>
        <w:rPr>
          <w:rFonts w:cs="Arial"/>
          <w:sz w:val="22"/>
          <w:szCs w:val="22"/>
          <w:lang w:val="es-ES"/>
        </w:rPr>
        <w:t xml:space="preserve"> 7° y 9° de la resolución enunciada, establece:</w:t>
      </w:r>
    </w:p>
    <w:p w:rsidR="00595062" w:rsidRDefault="001E12A7" w:rsidP="00595062">
      <w:pPr>
        <w:rPr>
          <w:rFonts w:cs="Arial"/>
          <w:sz w:val="22"/>
          <w:szCs w:val="22"/>
          <w:lang w:val="es-ES"/>
        </w:rPr>
      </w:pPr>
    </w:p>
    <w:p w:rsidR="00595062" w:rsidRDefault="001E12A7" w:rsidP="00595062">
      <w:pPr>
        <w:ind w:left="708"/>
        <w:rPr>
          <w:sz w:val="22"/>
          <w:szCs w:val="22"/>
        </w:rPr>
      </w:pPr>
      <w:r w:rsidRPr="00655184">
        <w:rPr>
          <w:b/>
          <w:sz w:val="22"/>
          <w:szCs w:val="22"/>
        </w:rPr>
        <w:t>ART</w:t>
      </w:r>
      <w:r w:rsidRPr="00655184">
        <w:rPr>
          <w:b/>
          <w:sz w:val="22"/>
          <w:szCs w:val="22"/>
        </w:rPr>
        <w:t>ÍCULO SÉPTIMO</w:t>
      </w:r>
      <w:r w:rsidRPr="00655184">
        <w:rPr>
          <w:sz w:val="22"/>
          <w:szCs w:val="22"/>
        </w:rPr>
        <w:t xml:space="preserve">. </w:t>
      </w:r>
      <w:r w:rsidRPr="00655184">
        <w:rPr>
          <w:b/>
          <w:sz w:val="22"/>
          <w:szCs w:val="22"/>
        </w:rPr>
        <w:t>Horarios laborales escalonados</w:t>
      </w:r>
      <w:r w:rsidRPr="00655184">
        <w:rPr>
          <w:sz w:val="22"/>
          <w:szCs w:val="22"/>
        </w:rPr>
        <w:t xml:space="preserve">. Establecer los siguientes horarios escalonados en la Secretaría Distrital de Planeación: </w:t>
      </w:r>
    </w:p>
    <w:p w:rsidR="00595062" w:rsidRDefault="001E12A7" w:rsidP="00595062">
      <w:pPr>
        <w:ind w:left="708"/>
        <w:rPr>
          <w:sz w:val="22"/>
          <w:szCs w:val="22"/>
        </w:rPr>
      </w:pPr>
    </w:p>
    <w:p w:rsidR="00595062" w:rsidRDefault="001E12A7" w:rsidP="00595062">
      <w:pPr>
        <w:ind w:left="708"/>
        <w:rPr>
          <w:sz w:val="22"/>
          <w:szCs w:val="22"/>
        </w:rPr>
      </w:pPr>
      <w:r w:rsidRPr="00655184">
        <w:rPr>
          <w:sz w:val="22"/>
          <w:szCs w:val="22"/>
        </w:rPr>
        <w:t xml:space="preserve">a) De lunes a viernes, de 06:00 a.m. a 03:30 p.m., con una (1) hora de almuerzo entre las 12:00 p.m. y la 01:00 p.m., </w:t>
      </w:r>
      <w:r w:rsidRPr="00655184">
        <w:rPr>
          <w:sz w:val="22"/>
          <w:szCs w:val="22"/>
        </w:rPr>
        <w:t xml:space="preserve">o entre la 01:00 p.m. y las 02:00 p.m. </w:t>
      </w:r>
    </w:p>
    <w:p w:rsidR="00595062" w:rsidRDefault="001E12A7" w:rsidP="00595062">
      <w:pPr>
        <w:ind w:left="708"/>
        <w:rPr>
          <w:sz w:val="22"/>
          <w:szCs w:val="22"/>
        </w:rPr>
      </w:pPr>
      <w:r w:rsidRPr="00655184">
        <w:rPr>
          <w:sz w:val="22"/>
          <w:szCs w:val="22"/>
        </w:rPr>
        <w:lastRenderedPageBreak/>
        <w:t xml:space="preserve">b) De lunes a viernes, de 07:00 a.m. a 04:30 p.m., con una (1) hora de almuerzo entre las 12:00 p.m. y la 01:00 p.m., o entre la 01:00 p.m. y las 02:00 p.m. </w:t>
      </w:r>
    </w:p>
    <w:p w:rsidR="00595062" w:rsidRDefault="001E12A7" w:rsidP="00595062">
      <w:pPr>
        <w:ind w:left="708"/>
        <w:rPr>
          <w:sz w:val="22"/>
          <w:szCs w:val="22"/>
        </w:rPr>
      </w:pPr>
      <w:r w:rsidRPr="00655184">
        <w:rPr>
          <w:sz w:val="22"/>
          <w:szCs w:val="22"/>
        </w:rPr>
        <w:t>c) De lunes a viernes, de 08:00 a.m. a 05:30 p.m., con una</w:t>
      </w:r>
      <w:r w:rsidRPr="00655184">
        <w:rPr>
          <w:sz w:val="22"/>
          <w:szCs w:val="22"/>
        </w:rPr>
        <w:t xml:space="preserve"> (1) hora de almuerzo entre las 12:00 p.m. y la 01:00 p.m., o entre la 01:00 p.m. y las 02:00 p.m. </w:t>
      </w:r>
    </w:p>
    <w:p w:rsidR="00595062" w:rsidRDefault="001E12A7" w:rsidP="00595062">
      <w:pPr>
        <w:ind w:left="708"/>
        <w:rPr>
          <w:sz w:val="22"/>
          <w:szCs w:val="22"/>
        </w:rPr>
      </w:pPr>
      <w:r w:rsidRPr="00655184">
        <w:rPr>
          <w:sz w:val="22"/>
          <w:szCs w:val="22"/>
        </w:rPr>
        <w:t xml:space="preserve">d) De lunes a viernes, de 09:00 a.m. a 06:30 p.m., con una (1) hora de almuerzo entre las 12:00 p.m. y la 01:00 p.m., o entre la 01:00 p.m. y las 02:00 p.m. </w:t>
      </w:r>
    </w:p>
    <w:p w:rsidR="00595062" w:rsidRDefault="001E12A7" w:rsidP="00595062">
      <w:pPr>
        <w:ind w:left="708"/>
        <w:rPr>
          <w:sz w:val="22"/>
          <w:szCs w:val="22"/>
        </w:rPr>
      </w:pPr>
      <w:r w:rsidRPr="00655184">
        <w:rPr>
          <w:sz w:val="22"/>
          <w:szCs w:val="22"/>
        </w:rPr>
        <w:t>e) De lunes a viernes, de 09:30 a.m. a 07:00 p.m., con una (1) hora de almuerzo entre las 12:00 p.</w:t>
      </w:r>
      <w:r w:rsidRPr="00655184">
        <w:rPr>
          <w:sz w:val="22"/>
          <w:szCs w:val="22"/>
        </w:rPr>
        <w:t>m. y la 01:00 p.m., o entre la 01:00 p.m. y las 02:00 p.m.</w:t>
      </w:r>
    </w:p>
    <w:p w:rsidR="00595062" w:rsidRDefault="001E12A7" w:rsidP="00595062">
      <w:pPr>
        <w:ind w:left="708"/>
        <w:rPr>
          <w:sz w:val="22"/>
          <w:szCs w:val="22"/>
        </w:rPr>
      </w:pPr>
    </w:p>
    <w:p w:rsidR="00595062" w:rsidRPr="009C756A" w:rsidRDefault="001E12A7" w:rsidP="00595062">
      <w:pPr>
        <w:ind w:left="708"/>
        <w:rPr>
          <w:rFonts w:cs="Arial"/>
          <w:sz w:val="22"/>
          <w:szCs w:val="22"/>
          <w:lang w:val="es-ES_tradnl" w:eastAsia="es-CO"/>
        </w:rPr>
      </w:pPr>
      <w:r w:rsidRPr="00655184">
        <w:rPr>
          <w:b/>
          <w:sz w:val="22"/>
          <w:szCs w:val="22"/>
        </w:rPr>
        <w:t xml:space="preserve">ARTÍCULO </w:t>
      </w:r>
      <w:r>
        <w:rPr>
          <w:b/>
          <w:sz w:val="22"/>
          <w:szCs w:val="22"/>
        </w:rPr>
        <w:t>NOVENO</w:t>
      </w:r>
      <w:r w:rsidRPr="00655184">
        <w:rPr>
          <w:sz w:val="22"/>
          <w:szCs w:val="22"/>
        </w:rPr>
        <w:t xml:space="preserve">. </w:t>
      </w:r>
      <w:r w:rsidRPr="009C756A">
        <w:rPr>
          <w:b/>
          <w:sz w:val="22"/>
          <w:szCs w:val="22"/>
        </w:rPr>
        <w:t>Plazo</w:t>
      </w:r>
      <w:r>
        <w:rPr>
          <w:b/>
          <w:sz w:val="22"/>
          <w:szCs w:val="22"/>
        </w:rPr>
        <w:t xml:space="preserve">. </w:t>
      </w:r>
      <w:r w:rsidRPr="009C756A">
        <w:rPr>
          <w:sz w:val="22"/>
          <w:szCs w:val="22"/>
        </w:rPr>
        <w:t>El</w:t>
      </w:r>
      <w:r>
        <w:rPr>
          <w:sz w:val="22"/>
          <w:szCs w:val="22"/>
        </w:rPr>
        <w:t xml:space="preserve"> </w:t>
      </w:r>
      <w:r w:rsidRPr="009C756A">
        <w:rPr>
          <w:sz w:val="22"/>
          <w:szCs w:val="22"/>
        </w:rPr>
        <w:t>plazo del</w:t>
      </w:r>
      <w:r>
        <w:rPr>
          <w:sz w:val="22"/>
          <w:szCs w:val="22"/>
        </w:rPr>
        <w:t xml:space="preserve"> </w:t>
      </w:r>
      <w:r w:rsidRPr="009C756A">
        <w:rPr>
          <w:sz w:val="22"/>
          <w:szCs w:val="22"/>
        </w:rPr>
        <w:t xml:space="preserve">horario escalonado será </w:t>
      </w:r>
      <w:r>
        <w:rPr>
          <w:sz w:val="22"/>
          <w:szCs w:val="22"/>
        </w:rPr>
        <w:t>de máximo doce (12) meses, contados a partir de la comunicación del respectivo acto administrativo. Sin embargo, podrá concederse por u</w:t>
      </w:r>
      <w:r>
        <w:rPr>
          <w:sz w:val="22"/>
          <w:szCs w:val="22"/>
        </w:rPr>
        <w:t xml:space="preserve">n plazo inferior, atendiendo a la evaluación que sobre la necesidad del servicio realice el jefe inmediato en cada caso particular.    </w:t>
      </w:r>
    </w:p>
    <w:p w:rsidR="00595062" w:rsidRPr="009C756A" w:rsidRDefault="001E12A7" w:rsidP="00595062">
      <w:pPr>
        <w:rPr>
          <w:rFonts w:cs="Arial"/>
          <w:sz w:val="22"/>
          <w:szCs w:val="22"/>
          <w:lang w:val="es-ES"/>
        </w:rPr>
      </w:pPr>
    </w:p>
    <w:p w:rsidR="002F7F66" w:rsidRDefault="001E12A7" w:rsidP="00595062">
      <w:pPr>
        <w:rPr>
          <w:rFonts w:cs="Arial"/>
          <w:b/>
          <w:sz w:val="22"/>
          <w:szCs w:val="22"/>
          <w:lang w:val="es-ES"/>
        </w:rPr>
      </w:pPr>
      <w:r w:rsidRPr="0044566D">
        <w:rPr>
          <w:rFonts w:cs="Arial"/>
          <w:sz w:val="22"/>
          <w:szCs w:val="22"/>
          <w:lang w:val="es-ES"/>
        </w:rPr>
        <w:t xml:space="preserve">Ahora bien, ante </w:t>
      </w:r>
      <w:r>
        <w:rPr>
          <w:rFonts w:cs="Arial"/>
          <w:sz w:val="22"/>
          <w:szCs w:val="22"/>
          <w:lang w:val="es-ES"/>
        </w:rPr>
        <w:t>la solicitud presentada</w:t>
      </w:r>
      <w:r w:rsidRPr="0044566D">
        <w:rPr>
          <w:rFonts w:cs="Arial"/>
          <w:sz w:val="22"/>
          <w:szCs w:val="22"/>
          <w:lang w:val="es-ES"/>
        </w:rPr>
        <w:t xml:space="preserve"> en</w:t>
      </w:r>
      <w:r>
        <w:rPr>
          <w:rFonts w:cs="Arial"/>
          <w:sz w:val="22"/>
          <w:szCs w:val="22"/>
          <w:lang w:val="es-ES"/>
        </w:rPr>
        <w:t xml:space="preserve"> el </w:t>
      </w:r>
      <w:r w:rsidRPr="0044566D">
        <w:rPr>
          <w:rFonts w:cs="Arial"/>
          <w:sz w:val="22"/>
          <w:szCs w:val="22"/>
          <w:lang w:val="es-ES"/>
        </w:rPr>
        <w:t xml:space="preserve">escrito, </w:t>
      </w:r>
      <w:r>
        <w:rPr>
          <w:rFonts w:cs="Arial"/>
          <w:sz w:val="22"/>
          <w:szCs w:val="22"/>
          <w:lang w:val="es-ES"/>
        </w:rPr>
        <w:t xml:space="preserve">y considerando que esta cuenta con el visto bueno de su jefe </w:t>
      </w:r>
      <w:r>
        <w:rPr>
          <w:rFonts w:cs="Arial"/>
          <w:sz w:val="22"/>
          <w:szCs w:val="22"/>
          <w:lang w:val="es-ES"/>
        </w:rPr>
        <w:t>inmediat</w:t>
      </w:r>
      <w:r>
        <w:rPr>
          <w:rFonts w:cs="Arial"/>
          <w:sz w:val="22"/>
          <w:szCs w:val="22"/>
          <w:lang w:val="es-ES"/>
        </w:rPr>
        <w:t>a</w:t>
      </w:r>
      <w:r>
        <w:rPr>
          <w:rFonts w:cs="Arial"/>
          <w:sz w:val="22"/>
          <w:szCs w:val="22"/>
          <w:lang w:val="es-ES"/>
        </w:rPr>
        <w:t xml:space="preserve">, </w:t>
      </w:r>
      <w:r w:rsidRPr="0044566D">
        <w:rPr>
          <w:rFonts w:cs="Arial"/>
          <w:sz w:val="22"/>
          <w:szCs w:val="22"/>
          <w:lang w:val="es-ES"/>
        </w:rPr>
        <w:t>se autoriza</w:t>
      </w:r>
      <w:r>
        <w:rPr>
          <w:rFonts w:cs="Arial"/>
          <w:sz w:val="22"/>
          <w:szCs w:val="22"/>
          <w:lang w:val="es-ES"/>
        </w:rPr>
        <w:t xml:space="preserve"> </w:t>
      </w:r>
      <w:r>
        <w:rPr>
          <w:rFonts w:cs="Arial"/>
          <w:sz w:val="22"/>
          <w:szCs w:val="22"/>
          <w:lang w:val="es-ES"/>
        </w:rPr>
        <w:t xml:space="preserve">el </w:t>
      </w:r>
      <w:r w:rsidRPr="00816364">
        <w:rPr>
          <w:rFonts w:cs="Arial"/>
          <w:sz w:val="22"/>
          <w:szCs w:val="22"/>
          <w:lang w:val="es-ES"/>
        </w:rPr>
        <w:t xml:space="preserve">horario </w:t>
      </w:r>
      <w:r>
        <w:rPr>
          <w:rFonts w:cs="Arial"/>
          <w:sz w:val="22"/>
          <w:szCs w:val="22"/>
          <w:lang w:val="es-ES"/>
        </w:rPr>
        <w:t xml:space="preserve">laboral </w:t>
      </w:r>
      <w:r w:rsidRPr="00655184">
        <w:rPr>
          <w:sz w:val="22"/>
          <w:szCs w:val="22"/>
        </w:rPr>
        <w:t>escalonado</w:t>
      </w:r>
      <w:r>
        <w:rPr>
          <w:sz w:val="22"/>
          <w:szCs w:val="22"/>
        </w:rPr>
        <w:t xml:space="preserve"> de lunes a viernes, de 0</w:t>
      </w:r>
      <w:r>
        <w:rPr>
          <w:sz w:val="22"/>
          <w:szCs w:val="22"/>
        </w:rPr>
        <w:t>6</w:t>
      </w:r>
      <w:r>
        <w:rPr>
          <w:sz w:val="22"/>
          <w:szCs w:val="22"/>
        </w:rPr>
        <w:t>:00 a.m. a 0</w:t>
      </w:r>
      <w:r>
        <w:rPr>
          <w:sz w:val="22"/>
          <w:szCs w:val="22"/>
        </w:rPr>
        <w:t>3</w:t>
      </w:r>
      <w:r w:rsidRPr="004C5B08">
        <w:rPr>
          <w:sz w:val="22"/>
          <w:szCs w:val="22"/>
        </w:rPr>
        <w:t>:30 p.m., con una (1) hora de almuerzo entre las 12:00 p.m. y la 01:00 p.m., o entre la 01:00 p.m. y las 02:00 p.m.</w:t>
      </w:r>
      <w:r>
        <w:rPr>
          <w:sz w:val="22"/>
          <w:szCs w:val="22"/>
        </w:rPr>
        <w:t xml:space="preserve">, </w:t>
      </w:r>
      <w:r w:rsidRPr="00366F88">
        <w:rPr>
          <w:sz w:val="22"/>
          <w:szCs w:val="22"/>
        </w:rPr>
        <w:t>por el término de un (1) año, a partir de la not</w:t>
      </w:r>
      <w:r w:rsidRPr="00366F88">
        <w:rPr>
          <w:sz w:val="22"/>
          <w:szCs w:val="22"/>
        </w:rPr>
        <w:t>ificación del presente acto administrativo.</w:t>
      </w:r>
      <w:r>
        <w:rPr>
          <w:rFonts w:cs="Arial"/>
          <w:b/>
          <w:sz w:val="22"/>
          <w:szCs w:val="22"/>
          <w:lang w:val="es-ES"/>
        </w:rPr>
        <w:tab/>
      </w:r>
    </w:p>
    <w:p w:rsidR="002F7F66" w:rsidRPr="008D3C0B" w:rsidRDefault="001E12A7" w:rsidP="00851E1D">
      <w:pPr>
        <w:rPr>
          <w:rFonts w:cs="Arial"/>
          <w:sz w:val="22"/>
          <w:szCs w:val="22"/>
          <w:lang w:val="es-ES"/>
        </w:rPr>
      </w:pPr>
    </w:p>
    <w:p w:rsidR="002F7F66" w:rsidRDefault="001E12A7" w:rsidP="00851E1D">
      <w:pPr>
        <w:rPr>
          <w:rFonts w:cs="Arial"/>
          <w:sz w:val="22"/>
          <w:szCs w:val="22"/>
          <w:lang w:val="es-ES"/>
        </w:rPr>
      </w:pPr>
    </w:p>
    <w:p w:rsidR="002F7F66" w:rsidRDefault="001E12A7" w:rsidP="00851E1D">
      <w:pPr>
        <w:rPr>
          <w:rFonts w:cs="Arial"/>
          <w:sz w:val="22"/>
          <w:szCs w:val="22"/>
          <w:lang w:val="es-ES"/>
        </w:rPr>
      </w:pPr>
    </w:p>
    <w:p w:rsidR="002F7F66" w:rsidRPr="008D3C0B" w:rsidRDefault="001E12A7" w:rsidP="00851E1D">
      <w:pPr>
        <w:rPr>
          <w:rFonts w:cs="Arial"/>
          <w:sz w:val="22"/>
          <w:szCs w:val="22"/>
          <w:lang w:val="es-ES"/>
        </w:rPr>
      </w:pPr>
    </w:p>
    <w:p w:rsidR="002F7F66" w:rsidRPr="008D3C0B" w:rsidRDefault="001E12A7" w:rsidP="00851E1D">
      <w:pPr>
        <w:rPr>
          <w:rFonts w:cs="Arial"/>
          <w:sz w:val="22"/>
          <w:szCs w:val="22"/>
          <w:lang w:val="es-ES"/>
        </w:rPr>
      </w:pPr>
    </w:p>
    <w:p w:rsidR="002F7F66" w:rsidRPr="008D3C0B" w:rsidRDefault="001E12A7" w:rsidP="00851E1D">
      <w:pPr>
        <w:rPr>
          <w:rFonts w:cs="Arial"/>
          <w:sz w:val="22"/>
          <w:szCs w:val="22"/>
          <w:lang w:val="es-ES"/>
        </w:rPr>
      </w:pPr>
    </w:p>
    <w:p w:rsidR="002F7F66" w:rsidRPr="008D3C0B" w:rsidRDefault="001E12A7" w:rsidP="00851E1D">
      <w:pPr>
        <w:rPr>
          <w:rFonts w:cs="Arial"/>
          <w:sz w:val="22"/>
          <w:szCs w:val="22"/>
          <w:lang w:val="es-ES"/>
        </w:rPr>
      </w:pPr>
      <w:r w:rsidRPr="008D3C0B">
        <w:rPr>
          <w:rFonts w:cs="Arial"/>
          <w:sz w:val="22"/>
          <w:szCs w:val="22"/>
          <w:lang w:val="es-ES"/>
        </w:rPr>
        <w:t>Cordialmente,</w:t>
      </w:r>
    </w:p>
    <w:p w:rsidR="002F7F66" w:rsidRPr="008D3C0B" w:rsidRDefault="001E12A7" w:rsidP="00851E1D">
      <w:pPr>
        <w:rPr>
          <w:rFonts w:cs="Arial"/>
          <w:sz w:val="22"/>
          <w:szCs w:val="22"/>
          <w:lang w:val="es-ES"/>
        </w:rPr>
        <w:sectPr w:rsidR="002F7F66" w:rsidRPr="008D3C0B" w:rsidSect="00FC4B5A">
          <w:type w:val="continuous"/>
          <w:pgSz w:w="12242" w:h="15842" w:code="1"/>
          <w:pgMar w:top="1985" w:right="1701" w:bottom="2268" w:left="1701" w:header="567" w:footer="567" w:gutter="0"/>
          <w:cols w:space="708"/>
          <w:formProt w:val="0"/>
          <w:docGrid w:linePitch="360"/>
        </w:sectPr>
      </w:pPr>
    </w:p>
    <w:p w:rsidR="002F7F66" w:rsidRPr="008D3C0B" w:rsidRDefault="001E12A7" w:rsidP="00851E1D">
      <w:pPr>
        <w:rPr>
          <w:rFonts w:cs="Arial"/>
          <w:sz w:val="22"/>
          <w:szCs w:val="22"/>
          <w:lang w:val="es-ES"/>
        </w:rPr>
      </w:pPr>
      <w:bookmarkStart w:id="14" w:name="gdocs_firma"/>
      <w:r>
        <w:rPr>
          <w:rFonts w:cs="Arial"/>
          <w:noProof/>
          <w:sz w:val="22"/>
          <w:szCs w:val="22"/>
          <w:lang w:val="es-MX" w:eastAsia="es-MX"/>
        </w:rPr>
        <w:drawing>
          <wp:inline distT="0" distB="0" distL="0" distR="0">
            <wp:extent cx="2143125" cy="717550"/>
            <wp:effectExtent l="0" t="0" r="9525" b="635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005414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4"/>
    </w:p>
    <w:p w:rsidR="002F7F66" w:rsidRPr="008D3C0B" w:rsidRDefault="001E12A7" w:rsidP="00851E1D">
      <w:pPr>
        <w:rPr>
          <w:rFonts w:cs="Arial"/>
          <w:b/>
          <w:sz w:val="22"/>
          <w:szCs w:val="22"/>
          <w:lang w:val="es-ES"/>
        </w:rPr>
      </w:pPr>
      <w:bookmarkStart w:id="15" w:name="gdocs_nombre"/>
      <w:r w:rsidRPr="008D3C0B">
        <w:rPr>
          <w:rFonts w:cs="Arial"/>
          <w:b/>
          <w:sz w:val="22"/>
          <w:szCs w:val="22"/>
          <w:lang w:val="es-ES"/>
        </w:rPr>
        <w:t>NOMBRE</w:t>
      </w:r>
      <w:bookmarkEnd w:id="15"/>
    </w:p>
    <w:p w:rsidR="002F7F66" w:rsidRPr="008D3C0B" w:rsidRDefault="001E12A7" w:rsidP="00851E1D">
      <w:pPr>
        <w:rPr>
          <w:rFonts w:cs="Arial"/>
          <w:sz w:val="22"/>
          <w:szCs w:val="22"/>
          <w:lang w:val="es-ES"/>
        </w:rPr>
      </w:pPr>
      <w:bookmarkStart w:id="16" w:name="dependencia"/>
      <w:r w:rsidRPr="008D3C0B">
        <w:rPr>
          <w:rFonts w:cs="Arial"/>
          <w:b/>
          <w:sz w:val="22"/>
          <w:szCs w:val="22"/>
          <w:lang w:val="es-ES"/>
        </w:rPr>
        <w:t>DIRECCION</w:t>
      </w:r>
      <w:bookmarkEnd w:id="16"/>
    </w:p>
    <w:p w:rsidR="002F7F66" w:rsidRPr="008D3C0B" w:rsidRDefault="001E12A7" w:rsidP="00851E1D">
      <w:pPr>
        <w:rPr>
          <w:rFonts w:cs="Arial"/>
          <w:sz w:val="22"/>
          <w:szCs w:val="22"/>
          <w:lang w:val="es-ES"/>
        </w:rPr>
        <w:sectPr w:rsidR="002F7F66" w:rsidRPr="008D3C0B" w:rsidSect="00FC4B5A">
          <w:type w:val="continuous"/>
          <w:pgSz w:w="12242" w:h="15842" w:code="1"/>
          <w:pgMar w:top="1985" w:right="1701" w:bottom="2268" w:left="1701" w:header="567" w:footer="567" w:gutter="0"/>
          <w:cols w:space="708"/>
          <w:docGrid w:linePitch="360"/>
        </w:sectPr>
      </w:pPr>
    </w:p>
    <w:p w:rsidR="002F7F66" w:rsidRDefault="001E12A7" w:rsidP="00851E1D">
      <w:pPr>
        <w:rPr>
          <w:rFonts w:cs="Arial"/>
          <w:sz w:val="22"/>
          <w:szCs w:val="22"/>
          <w:lang w:val="es-ES"/>
        </w:rPr>
      </w:pPr>
    </w:p>
    <w:p w:rsidR="002F7F66" w:rsidRDefault="001E12A7" w:rsidP="00851E1D">
      <w:pPr>
        <w:rPr>
          <w:rFonts w:cs="Arial"/>
          <w:sz w:val="22"/>
          <w:szCs w:val="22"/>
          <w:lang w:val="es-ES"/>
        </w:rPr>
      </w:pPr>
    </w:p>
    <w:p w:rsidR="002F7F66" w:rsidRDefault="001E12A7" w:rsidP="00851E1D">
      <w:pPr>
        <w:rPr>
          <w:rFonts w:cs="Arial"/>
          <w:sz w:val="22"/>
          <w:szCs w:val="22"/>
          <w:lang w:val="es-ES"/>
        </w:rPr>
      </w:pPr>
    </w:p>
    <w:p w:rsidR="002F7F66" w:rsidRDefault="001E12A7" w:rsidP="002F7F66">
      <w:pPr>
        <w:rPr>
          <w:rFonts w:cs="Arial"/>
          <w:sz w:val="16"/>
          <w:szCs w:val="16"/>
          <w:lang w:val="es-ES"/>
        </w:rPr>
      </w:pPr>
      <w:r w:rsidRPr="00B61F4D">
        <w:rPr>
          <w:rFonts w:cs="Arial"/>
          <w:sz w:val="16"/>
          <w:szCs w:val="16"/>
          <w:lang w:val="es-ES"/>
        </w:rPr>
        <w:t>Copia:</w:t>
      </w:r>
      <w:r w:rsidRPr="008D3C0B">
        <w:rPr>
          <w:rFonts w:cs="Arial"/>
          <w:sz w:val="22"/>
          <w:szCs w:val="22"/>
          <w:lang w:val="es-ES"/>
        </w:rPr>
        <w:t xml:space="preserve"> </w:t>
      </w:r>
      <w:r w:rsidRPr="004A6AB4">
        <w:rPr>
          <w:rFonts w:cs="Arial"/>
          <w:sz w:val="16"/>
          <w:szCs w:val="16"/>
          <w:lang w:val="es-ES"/>
        </w:rPr>
        <w:t>Daniela Pérez Otavo</w:t>
      </w:r>
      <w:r w:rsidRPr="00527B86">
        <w:rPr>
          <w:rFonts w:cs="Arial"/>
          <w:sz w:val="16"/>
          <w:szCs w:val="16"/>
          <w:lang w:val="es-ES"/>
        </w:rPr>
        <w:t xml:space="preserve">, </w:t>
      </w:r>
      <w:r w:rsidRPr="0085631A">
        <w:rPr>
          <w:rFonts w:cs="Arial"/>
          <w:sz w:val="16"/>
          <w:szCs w:val="16"/>
          <w:lang w:val="es-ES"/>
        </w:rPr>
        <w:t>directora de</w:t>
      </w:r>
      <w:r>
        <w:rPr>
          <w:rFonts w:cs="Arial"/>
          <w:sz w:val="16"/>
          <w:szCs w:val="16"/>
          <w:lang w:val="es-ES"/>
        </w:rPr>
        <w:t xml:space="preserve"> </w:t>
      </w:r>
      <w:r w:rsidRPr="004A6AB4">
        <w:rPr>
          <w:rFonts w:cs="Arial"/>
          <w:sz w:val="16"/>
          <w:szCs w:val="16"/>
          <w:lang w:val="es-ES"/>
        </w:rPr>
        <w:t>Registros Sociales</w:t>
      </w:r>
      <w:r>
        <w:rPr>
          <w:rFonts w:cs="Arial"/>
          <w:sz w:val="16"/>
          <w:szCs w:val="16"/>
          <w:lang w:val="es-ES"/>
        </w:rPr>
        <w:t>.</w:t>
      </w:r>
    </w:p>
    <w:p w:rsidR="002F7F66" w:rsidRDefault="001E12A7" w:rsidP="002F7F66">
      <w:pPr>
        <w:rPr>
          <w:rFonts w:cs="Arial"/>
          <w:sz w:val="22"/>
          <w:szCs w:val="22"/>
          <w:lang w:val="es-ES"/>
        </w:rPr>
      </w:pPr>
    </w:p>
    <w:p w:rsidR="002F7F66" w:rsidRPr="00E132BB" w:rsidRDefault="002F4F55" w:rsidP="002F7F66">
      <w:pPr>
        <w:rPr>
          <w:rFonts w:cs="Arial"/>
          <w:sz w:val="22"/>
          <w:szCs w:val="22"/>
          <w:lang w:val="es-ES"/>
        </w:rPr>
      </w:pPr>
      <w:r>
        <w:rPr>
          <w:rFonts w:cs="Arial"/>
          <w:sz w:val="16"/>
          <w:szCs w:val="16"/>
        </w:rPr>
        <w:t>Aprob</w:t>
      </w:r>
      <w:bookmarkStart w:id="17" w:name="_GoBack"/>
      <w:bookmarkEnd w:id="17"/>
      <w:r w:rsidR="001E12A7" w:rsidRPr="00E132BB">
        <w:rPr>
          <w:rFonts w:cs="Arial"/>
          <w:sz w:val="16"/>
          <w:szCs w:val="16"/>
        </w:rPr>
        <w:t xml:space="preserve">ó: </w:t>
      </w:r>
      <w:r w:rsidR="001E12A7" w:rsidRPr="000F0B8D">
        <w:rPr>
          <w:sz w:val="16"/>
          <w:szCs w:val="16"/>
        </w:rPr>
        <w:t>Mónica Steffany Consuegra Avendaño</w:t>
      </w:r>
      <w:r w:rsidR="001E12A7" w:rsidRPr="0079693F">
        <w:rPr>
          <w:rFonts w:cs="Arial"/>
          <w:sz w:val="16"/>
          <w:szCs w:val="16"/>
        </w:rPr>
        <w:t xml:space="preserve"> - Directora </w:t>
      </w:r>
      <w:r w:rsidR="001E12A7">
        <w:rPr>
          <w:rFonts w:cs="Arial"/>
          <w:sz w:val="16"/>
          <w:szCs w:val="16"/>
        </w:rPr>
        <w:t>de Talento</w:t>
      </w:r>
      <w:r w:rsidR="001E12A7" w:rsidRPr="0079693F">
        <w:rPr>
          <w:rFonts w:cs="Arial"/>
          <w:sz w:val="16"/>
          <w:szCs w:val="16"/>
        </w:rPr>
        <w:t xml:space="preserve"> Human</w:t>
      </w:r>
      <w:r w:rsidR="001E12A7">
        <w:rPr>
          <w:rFonts w:cs="Arial"/>
          <w:sz w:val="16"/>
          <w:szCs w:val="16"/>
        </w:rPr>
        <w:t>o</w:t>
      </w:r>
      <w:r w:rsidR="001E12A7" w:rsidRPr="00DC56CE">
        <w:rPr>
          <w:rFonts w:cs="Arial"/>
          <w:sz w:val="16"/>
          <w:szCs w:val="16"/>
        </w:rPr>
        <w:t>.</w:t>
      </w:r>
    </w:p>
    <w:p w:rsidR="002F7F66" w:rsidRPr="008D3C0B" w:rsidRDefault="001E12A7" w:rsidP="00851E1D">
      <w:pPr>
        <w:rPr>
          <w:rFonts w:cs="Arial"/>
          <w:sz w:val="22"/>
          <w:szCs w:val="22"/>
        </w:rPr>
      </w:pPr>
      <w:r w:rsidRPr="00E132BB">
        <w:rPr>
          <w:rFonts w:cs="Arial"/>
          <w:sz w:val="16"/>
          <w:szCs w:val="16"/>
          <w:lang w:val="es-ES"/>
        </w:rPr>
        <w:t>Proyectó: Pedro Julio Beleño Mora - Profesional Especializado</w:t>
      </w:r>
      <w:r>
        <w:rPr>
          <w:rFonts w:cs="Arial"/>
          <w:sz w:val="16"/>
          <w:szCs w:val="16"/>
          <w:lang w:val="es-ES"/>
        </w:rPr>
        <w:t>.</w:t>
      </w:r>
    </w:p>
    <w:sectPr w:rsidR="002F7F66" w:rsidRPr="008D3C0B" w:rsidSect="00FC4B5A">
      <w:type w:val="continuous"/>
      <w:pgSz w:w="12242" w:h="15842" w:code="1"/>
      <w:pgMar w:top="1985" w:right="1701" w:bottom="2268" w:left="1701" w:header="567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12A7" w:rsidRDefault="001E12A7">
      <w:r>
        <w:separator/>
      </w:r>
    </w:p>
  </w:endnote>
  <w:endnote w:type="continuationSeparator" w:id="0">
    <w:p w:rsidR="001E12A7" w:rsidRDefault="001E1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7F66" w:rsidRPr="009E29D1" w:rsidRDefault="001E12A7" w:rsidP="001B6951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: Todo trámite ante esta entidad es gratuito, excepto los costos de reproducción de 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2F7F66" w:rsidRDefault="001E12A7" w:rsidP="001B6951">
    <w:pPr>
      <w:pStyle w:val="Piedepgina"/>
      <w:rPr>
        <w:sz w:val="16"/>
        <w:szCs w:val="16"/>
      </w:rPr>
    </w:pPr>
    <w:r>
      <w:rPr>
        <w:noProof/>
        <w:lang w:val="es-MX" w:eastAsia="es-MX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15240" t="5080" r="0" b="1270"/>
              <wp:wrapNone/>
              <wp:docPr id="7" name="Grupo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8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0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1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7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2F7F66" w:rsidRPr="009E29D1" w:rsidRDefault="001E12A7" w:rsidP="001B6951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2F7F66" w:rsidRPr="009E29D1" w:rsidRDefault="001E12A7" w:rsidP="001B6951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2F7F66" w:rsidRPr="009E29D1" w:rsidRDefault="001E12A7" w:rsidP="001B6951">
    <w:pPr>
      <w:pStyle w:val="Piedepgina"/>
      <w:rPr>
        <w:sz w:val="14"/>
        <w:szCs w:val="14"/>
      </w:rPr>
    </w:pPr>
  </w:p>
  <w:p w:rsidR="002F7F66" w:rsidRPr="009E29D1" w:rsidRDefault="001E12A7" w:rsidP="001B6951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</w:t>
    </w:r>
    <w:r w:rsidRPr="009E29D1">
      <w:rPr>
        <w:sz w:val="14"/>
        <w:szCs w:val="14"/>
      </w:rPr>
      <w:t>vo Central de la SDP</w:t>
    </w:r>
  </w:p>
  <w:p w:rsidR="002F7F66" w:rsidRPr="009E29D1" w:rsidRDefault="001E12A7" w:rsidP="001B6951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2F7F66" w:rsidRPr="009E29D1" w:rsidRDefault="001E12A7" w:rsidP="001B6951">
    <w:pPr>
      <w:pStyle w:val="Piedepgina"/>
      <w:rPr>
        <w:sz w:val="14"/>
        <w:szCs w:val="14"/>
      </w:rPr>
    </w:pPr>
  </w:p>
  <w:p w:rsidR="002F7F66" w:rsidRPr="009E29D1" w:rsidRDefault="001E12A7" w:rsidP="001B6951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2F7F66" w:rsidRPr="009E29D1" w:rsidRDefault="001E12A7" w:rsidP="001B6951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2F7F66" w:rsidRPr="009E29D1" w:rsidRDefault="001E12A7" w:rsidP="001B6951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2F7F66" w:rsidRDefault="001E12A7" w:rsidP="001B6951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2F7F66" w:rsidRPr="0090236D" w:rsidRDefault="001E12A7" w:rsidP="001B6951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 válido legalmente al </w:t>
    </w: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amparo del artículo 12 del Decreto 2150 de 1995 y del artículo 7° de la Ley 527 de 1999.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12A7" w:rsidRDefault="001E12A7">
      <w:r>
        <w:separator/>
      </w:r>
    </w:p>
  </w:footnote>
  <w:footnote w:type="continuationSeparator" w:id="0">
    <w:p w:rsidR="001E12A7" w:rsidRDefault="001E1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561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F073FB" w:rsidTr="00EC67A8">
      <w:tc>
        <w:tcPr>
          <w:tcW w:w="4614" w:type="dxa"/>
          <w:shd w:val="clear" w:color="auto" w:fill="auto"/>
        </w:tcPr>
        <w:p w:rsidR="002F7F66" w:rsidRPr="00FE3719" w:rsidRDefault="001E12A7" w:rsidP="007B6EDE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9E0EC1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9E0EC1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r w:rsidRPr="009E0EC1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0" w:name="FolioRad"/>
          <w:r w:rsidRPr="009E0EC1">
            <w:rPr>
              <w:rFonts w:ascii="Arial Narrow" w:hAnsi="Arial Narrow"/>
              <w:sz w:val="15"/>
              <w:szCs w:val="15"/>
            </w:rPr>
            <w:t>4</w:t>
          </w:r>
          <w:bookmarkEnd w:id="0"/>
          <w:r w:rsidRPr="009E0EC1">
            <w:rPr>
              <w:rFonts w:ascii="Arial Narrow" w:hAnsi="Arial Narrow"/>
              <w:sz w:val="15"/>
              <w:szCs w:val="15"/>
            </w:rPr>
            <w:t xml:space="preserve">  </w:t>
          </w:r>
          <w:r w:rsidRPr="009E0EC1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1" w:name="AnexoRad"/>
          <w:bookmarkEnd w:id="1"/>
        </w:p>
      </w:tc>
    </w:tr>
    <w:tr w:rsidR="00F073FB" w:rsidTr="00EC67A8">
      <w:tc>
        <w:tcPr>
          <w:tcW w:w="4614" w:type="dxa"/>
          <w:shd w:val="clear" w:color="auto" w:fill="auto"/>
        </w:tcPr>
        <w:p w:rsidR="002F7F66" w:rsidRPr="00FE3719" w:rsidRDefault="001E12A7" w:rsidP="007B6EDE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9E0EC1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2" w:name="RadicacionRad"/>
          <w:r w:rsidRPr="009E0EC1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9E0EC1">
            <w:rPr>
              <w:rFonts w:ascii="Arial Narrow" w:hAnsi="Arial Narrow"/>
              <w:sz w:val="15"/>
              <w:szCs w:val="15"/>
            </w:rPr>
            <w:t xml:space="preserve">    </w:t>
          </w:r>
          <w:r w:rsidRPr="009E0EC1">
            <w:rPr>
              <w:rFonts w:ascii="Arial Narrow" w:hAnsi="Arial Narrow"/>
              <w:b/>
              <w:sz w:val="15"/>
              <w:szCs w:val="15"/>
            </w:rPr>
            <w:t>No. Radicado Inicial:</w:t>
          </w:r>
          <w:r>
            <w:rPr>
              <w:rFonts w:ascii="Arial Narrow" w:hAnsi="Arial Narrow"/>
              <w:b/>
              <w:sz w:val="15"/>
              <w:szCs w:val="15"/>
            </w:rPr>
            <w:t xml:space="preserve"> </w:t>
          </w:r>
          <w:bookmarkStart w:id="3" w:name="RadicadoInicial"/>
          <w:r w:rsidRPr="009E0EC1">
            <w:rPr>
              <w:rFonts w:ascii="Arial Narrow" w:hAnsi="Arial Narrow"/>
              <w:sz w:val="15"/>
              <w:szCs w:val="15"/>
            </w:rPr>
            <w:t>3-2024-40980</w:t>
          </w:r>
          <w:bookmarkEnd w:id="3"/>
        </w:p>
      </w:tc>
    </w:tr>
    <w:tr w:rsidR="00F073FB" w:rsidTr="00EC67A8">
      <w:tc>
        <w:tcPr>
          <w:tcW w:w="4614" w:type="dxa"/>
          <w:shd w:val="clear" w:color="auto" w:fill="auto"/>
        </w:tcPr>
        <w:p w:rsidR="002F7F66" w:rsidRPr="00FE3719" w:rsidRDefault="001E12A7" w:rsidP="007B6EDE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9E0EC1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4" w:name="ProcesoRad"/>
          <w:r w:rsidRPr="009E0EC1">
            <w:rPr>
              <w:rFonts w:ascii="Arial Narrow" w:hAnsi="Arial Narrow"/>
              <w:sz w:val="15"/>
              <w:szCs w:val="15"/>
            </w:rPr>
            <w:t>2450938</w:t>
          </w:r>
          <w:bookmarkEnd w:id="4"/>
          <w:r w:rsidRPr="009E0EC1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5" w:name="FechaRad"/>
          <w:r w:rsidRPr="009E0EC1">
            <w:rPr>
              <w:rFonts w:ascii="Arial Narrow" w:hAnsi="Arial Narrow"/>
              <w:sz w:val="15"/>
              <w:szCs w:val="15"/>
            </w:rPr>
            <w:t>2024-12-03</w:t>
          </w:r>
          <w:bookmarkEnd w:id="5"/>
        </w:p>
      </w:tc>
    </w:tr>
    <w:tr w:rsidR="00F073FB" w:rsidTr="00EC67A8">
      <w:tc>
        <w:tcPr>
          <w:tcW w:w="4614" w:type="dxa"/>
          <w:shd w:val="clear" w:color="auto" w:fill="auto"/>
        </w:tcPr>
        <w:p w:rsidR="002F7F66" w:rsidRPr="00FE3719" w:rsidRDefault="001E12A7" w:rsidP="007B6EDE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9E0EC1">
            <w:rPr>
              <w:rFonts w:ascii="Arial Narrow" w:hAnsi="Arial Narrow"/>
              <w:b/>
              <w:sz w:val="15"/>
              <w:szCs w:val="15"/>
            </w:rPr>
            <w:t>Tercero:</w:t>
          </w:r>
          <w:r>
            <w:rPr>
              <w:rFonts w:ascii="Arial Narrow" w:hAnsi="Arial Narrow"/>
              <w:b/>
              <w:sz w:val="15"/>
              <w:szCs w:val="15"/>
            </w:rPr>
            <w:t xml:space="preserve"> </w:t>
          </w:r>
          <w:bookmarkStart w:id="6" w:name="NombreTerRad"/>
          <w:r w:rsidRPr="009E0EC1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R="00F073FB" w:rsidTr="00EC67A8">
      <w:tc>
        <w:tcPr>
          <w:tcW w:w="4614" w:type="dxa"/>
          <w:shd w:val="clear" w:color="auto" w:fill="auto"/>
        </w:tcPr>
        <w:p w:rsidR="002F7F66" w:rsidRPr="00FE3719" w:rsidRDefault="001E12A7" w:rsidP="007B6EDE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  <w:lang w:eastAsia="en-US"/>
            </w:rPr>
          </w:pPr>
          <w:r w:rsidRPr="009E0EC1">
            <w:rPr>
              <w:rFonts w:ascii="Arial Narrow" w:hAnsi="Arial Narrow"/>
              <w:b/>
              <w:sz w:val="15"/>
              <w:szCs w:val="15"/>
            </w:rPr>
            <w:t>Dep. Radicadora:</w:t>
          </w:r>
          <w:r>
            <w:rPr>
              <w:rFonts w:ascii="Arial Narrow" w:hAnsi="Arial Narrow"/>
              <w:b/>
              <w:sz w:val="15"/>
              <w:szCs w:val="15"/>
            </w:rPr>
            <w:t xml:space="preserve"> </w:t>
          </w:r>
          <w:r w:rsidRPr="009E0EC1">
            <w:rPr>
              <w:rFonts w:ascii="Arial Narrow" w:hAnsi="Arial Narrow"/>
              <w:sz w:val="15"/>
              <w:szCs w:val="15"/>
            </w:rPr>
            <w:t>X</w:t>
          </w:r>
          <w:bookmarkStart w:id="7" w:name="DependenciaRad"/>
          <w:r w:rsidRPr="009E0EC1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7"/>
        </w:p>
      </w:tc>
    </w:tr>
    <w:tr w:rsidR="00F073FB" w:rsidTr="00EC67A8">
      <w:tc>
        <w:tcPr>
          <w:tcW w:w="4614" w:type="dxa"/>
          <w:shd w:val="clear" w:color="auto" w:fill="auto"/>
        </w:tcPr>
        <w:p w:rsidR="002F7F66" w:rsidRPr="00FE3719" w:rsidRDefault="001E12A7" w:rsidP="007B6EDE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  <w:lang w:eastAsia="en-US"/>
            </w:rPr>
          </w:pPr>
          <w:r w:rsidRPr="009E0EC1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8" w:name="ClaseDocRad"/>
          <w:r w:rsidRPr="009E0EC1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9E0EC1">
            <w:rPr>
              <w:rFonts w:ascii="Arial Narrow" w:hAnsi="Arial Narrow"/>
              <w:sz w:val="15"/>
              <w:szCs w:val="15"/>
            </w:rPr>
            <w:t xml:space="preserve">  </w:t>
          </w:r>
          <w:r w:rsidRPr="009E0EC1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9" w:name="TipoDocRad"/>
          <w:r w:rsidRPr="009E0EC1">
            <w:rPr>
              <w:rFonts w:ascii="Arial Narrow" w:hAnsi="Arial Narrow"/>
              <w:sz w:val="15"/>
              <w:szCs w:val="15"/>
            </w:rPr>
            <w:t>Memorandos</w:t>
          </w:r>
          <w:bookmarkEnd w:id="9"/>
          <w:r w:rsidRPr="009E0EC1">
            <w:rPr>
              <w:rFonts w:ascii="Arial Narrow" w:hAnsi="Arial Narrow"/>
              <w:sz w:val="15"/>
              <w:szCs w:val="15"/>
            </w:rPr>
            <w:t xml:space="preserve">   </w:t>
          </w:r>
          <w:r w:rsidRPr="009E0EC1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10" w:name="ConsecutivoRad"/>
          <w:r w:rsidRPr="009E0EC1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2F7F66" w:rsidRPr="000258C4" w:rsidRDefault="001E12A7" w:rsidP="00851E1D">
    <w:pPr>
      <w:pStyle w:val="Encabezado"/>
      <w:tabs>
        <w:tab w:val="clear" w:pos="4252"/>
        <w:tab w:val="clear" w:pos="8504"/>
      </w:tabs>
      <w:ind w:left="4025" w:right="4025"/>
      <w:jc w:val="center"/>
      <w:rPr>
        <w:rFonts w:cs="Arial"/>
        <w:b/>
        <w:sz w:val="18"/>
      </w:rPr>
    </w:pPr>
    <w:r>
      <w:rPr>
        <w:noProof/>
        <w:lang w:val="es-MX" w:eastAsia="es-MX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-706755</wp:posOffset>
          </wp:positionV>
          <wp:extent cx="2203450" cy="535940"/>
          <wp:effectExtent l="0" t="0" r="635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2463758" name="Logo_Encabezad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3450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rC6VnHPACItBKzNpl5ImovSr2RlNyObSHMNB/smnIGURUpg9f+DiaRN0yfWciKbBEimM8JhfLTJG8SYD94yaw==" w:salt="5IjMNseZXhUB9fWxXxVUv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3FB"/>
    <w:rsid w:val="001E12A7"/>
    <w:rsid w:val="002F4F55"/>
    <w:rsid w:val="00F0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4E3A4C"/>
  <w15:docId w15:val="{90CC0459-090C-412F-A2EC-9D81FE580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EC4"/>
    <w:pPr>
      <w:jc w:val="both"/>
    </w:pPr>
    <w:rPr>
      <w:rFonts w:ascii="Arial" w:hAnsi="Arial"/>
      <w:sz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2,Haut de page,articulo,encabezado"/>
    <w:basedOn w:val="Normal"/>
    <w:link w:val="EncabezadoCar"/>
    <w:rsid w:val="00964EC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964EC4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964EC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964EC4"/>
    <w:rPr>
      <w:color w:val="0000FF"/>
      <w:u w:val="single"/>
    </w:rPr>
  </w:style>
  <w:style w:type="character" w:customStyle="1" w:styleId="PiedepginaCar">
    <w:name w:val="Pie de página Car"/>
    <w:link w:val="Piedepgina"/>
    <w:uiPriority w:val="99"/>
    <w:rsid w:val="00127324"/>
    <w:rPr>
      <w:rFonts w:ascii="Arial" w:hAnsi="Arial"/>
      <w:sz w:val="24"/>
      <w:lang w:eastAsia="es-ES"/>
    </w:rPr>
  </w:style>
  <w:style w:type="character" w:customStyle="1" w:styleId="EncabezadoCar">
    <w:name w:val="Encabezado Car"/>
    <w:aliases w:val="Encabezado 2 Car,Haut de page Car,articulo Car,encabezado Car"/>
    <w:link w:val="Encabezado"/>
    <w:rsid w:val="00C903D8"/>
    <w:rPr>
      <w:rFonts w:ascii="Arial" w:hAnsi="Arial"/>
      <w:sz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4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1017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</vt:lpstr>
    </vt:vector>
  </TitlesOfParts>
  <Company>dapd</Company>
  <LinksUpToDate>false</LinksUpToDate>
  <CharactersWithSpaces>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creator>hcontreras</dc:creator>
  <cp:lastModifiedBy>Claudia Beatriz Ramirez Arena</cp:lastModifiedBy>
  <cp:revision>11</cp:revision>
  <dcterms:created xsi:type="dcterms:W3CDTF">2024-12-02T21:20:00Z</dcterms:created>
  <dcterms:modified xsi:type="dcterms:W3CDTF">2024-12-03T16:22:00Z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1600007362127</vt:lpwstr>
  </property>
</Properties>
</file>